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8B" w:rsidRPr="00FE468B" w:rsidRDefault="00FE468B" w:rsidP="00FE468B">
      <w:pPr>
        <w:rPr>
          <w:b/>
          <w:bCs/>
        </w:rPr>
      </w:pPr>
      <w:r w:rsidRPr="00FE468B">
        <w:rPr>
          <w:b/>
          <w:bCs/>
        </w:rPr>
        <w:t>КЛИНИЧЕСКИЕ РЕКОМЕНДАЦИИ (ПРОТОКОЛЫ ЛЕЧЕНИЯ)</w:t>
      </w:r>
    </w:p>
    <w:p w:rsidR="00FE468B" w:rsidRPr="00FE468B" w:rsidRDefault="00FE468B" w:rsidP="00FE468B">
      <w:pPr>
        <w:rPr>
          <w:b/>
          <w:bCs/>
        </w:rPr>
      </w:pPr>
      <w:r w:rsidRPr="00FE468B">
        <w:rPr>
          <w:b/>
          <w:bCs/>
        </w:rPr>
        <w:t>ПЕРЕЛОМ НИЖНЕЙ ЧЕЛЮСТИ</w:t>
      </w:r>
    </w:p>
    <w:p w:rsidR="00FE468B" w:rsidRPr="00FE468B" w:rsidRDefault="00FE468B" w:rsidP="00FE468B">
      <w:r w:rsidRPr="00FE468B">
        <w:rPr>
          <w:i/>
          <w:iCs/>
        </w:rPr>
        <w:t>Утверждены Постановлением № 13</w:t>
      </w:r>
      <w:r w:rsidRPr="00FE468B">
        <w:rPr>
          <w:i/>
          <w:iCs/>
        </w:rPr>
        <w:br/>
        <w:t xml:space="preserve">Совета Ассоциации общественных объединений </w:t>
      </w:r>
      <w:r w:rsidRPr="00FE468B">
        <w:rPr>
          <w:i/>
          <w:iCs/>
        </w:rPr>
        <w:br/>
        <w:t xml:space="preserve">«Стоматологическая ассоциация России» </w:t>
      </w:r>
      <w:r w:rsidRPr="00FE468B">
        <w:rPr>
          <w:i/>
          <w:iCs/>
        </w:rPr>
        <w:br/>
        <w:t>от 19 апреля 2016 года</w:t>
      </w:r>
    </w:p>
    <w:p w:rsidR="00FE468B" w:rsidRPr="00FE468B" w:rsidRDefault="00FE468B" w:rsidP="00FE468B">
      <w:proofErr w:type="gramStart"/>
      <w:r w:rsidRPr="00FE468B">
        <w:t xml:space="preserve">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w:t>
      </w:r>
      <w:proofErr w:type="spellStart"/>
      <w:r w:rsidRPr="00FE468B">
        <w:t>Митерев</w:t>
      </w:r>
      <w:proofErr w:type="spellEnd"/>
      <w:r w:rsidRPr="00FE468B">
        <w:t xml:space="preserve"> А.А., </w:t>
      </w:r>
      <w:proofErr w:type="spellStart"/>
      <w:r w:rsidRPr="00FE468B">
        <w:t>Бирюлев</w:t>
      </w:r>
      <w:proofErr w:type="spellEnd"/>
      <w:r w:rsidRPr="00FE468B">
        <w:t xml:space="preserve"> А.А., Меликов Э.А., </w:t>
      </w:r>
      <w:proofErr w:type="spellStart"/>
      <w:r w:rsidRPr="00FE468B">
        <w:t>Гзюнова</w:t>
      </w:r>
      <w:proofErr w:type="spellEnd"/>
      <w:r w:rsidRPr="00FE468B">
        <w:t xml:space="preserve"> Ю.А., </w:t>
      </w:r>
      <w:proofErr w:type="spellStart"/>
      <w:r w:rsidRPr="00FE468B">
        <w:t>Ругина</w:t>
      </w:r>
      <w:proofErr w:type="spellEnd"/>
      <w:r w:rsidRPr="00FE468B">
        <w:t xml:space="preserve"> И.А., </w:t>
      </w:r>
      <w:proofErr w:type="spellStart"/>
      <w:r w:rsidRPr="00FE468B">
        <w:t>Кечерукова</w:t>
      </w:r>
      <w:proofErr w:type="spellEnd"/>
      <w:r w:rsidRPr="00FE468B">
        <w:t xml:space="preserve"> Д.Н.</w:t>
      </w:r>
      <w:proofErr w:type="gramEnd"/>
    </w:p>
    <w:p w:rsidR="00FE468B" w:rsidRPr="00FE468B" w:rsidRDefault="00FE468B" w:rsidP="00FE468B">
      <w:r w:rsidRPr="00FE468B">
        <w:t xml:space="preserve">Рецензенты: </w:t>
      </w:r>
      <w:proofErr w:type="spellStart"/>
      <w:r w:rsidRPr="00FE468B">
        <w:t>Байриков</w:t>
      </w:r>
      <w:proofErr w:type="spellEnd"/>
      <w:r w:rsidRPr="00FE468B">
        <w:t xml:space="preserve"> И.М., Бобылев Н.Г., Волков Е.Б., Минкин А.У., </w:t>
      </w:r>
      <w:proofErr w:type="spellStart"/>
      <w:r w:rsidRPr="00FE468B">
        <w:t>Покидько</w:t>
      </w:r>
      <w:proofErr w:type="spellEnd"/>
      <w:r w:rsidRPr="00FE468B">
        <w:t xml:space="preserve"> О.А., </w:t>
      </w:r>
      <w:proofErr w:type="spellStart"/>
      <w:r w:rsidRPr="00FE468B">
        <w:t>Трунин</w:t>
      </w:r>
      <w:proofErr w:type="spellEnd"/>
      <w:r w:rsidRPr="00FE468B">
        <w:t xml:space="preserve"> Д.А., Ушаков Р.В., Фомичев И.В., Яременко А.И.</w:t>
      </w:r>
    </w:p>
    <w:p w:rsidR="00FE468B" w:rsidRPr="00FE468B" w:rsidRDefault="00FE468B" w:rsidP="00FE468B">
      <w:r w:rsidRPr="00FE468B">
        <w:rPr>
          <w:b/>
          <w:bCs/>
        </w:rPr>
        <w:t>I. ОБЛАСТЬ ПРИМЕНЕНИЯ</w:t>
      </w:r>
    </w:p>
    <w:p w:rsidR="00FE468B" w:rsidRPr="00FE468B" w:rsidRDefault="00FE468B" w:rsidP="00FE468B">
      <w:r w:rsidRPr="00FE468B">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FE468B" w:rsidRPr="00FE468B" w:rsidRDefault="00FE468B" w:rsidP="00FE468B">
      <w:r w:rsidRPr="00FE468B">
        <w:rPr>
          <w:b/>
          <w:bCs/>
        </w:rPr>
        <w:t>II. НОРМАТИВНЫЕ ССЫЛКИ</w:t>
      </w:r>
    </w:p>
    <w:p w:rsidR="00FE468B" w:rsidRPr="00FE468B" w:rsidRDefault="00FE468B" w:rsidP="00FE468B">
      <w:r w:rsidRPr="00FE468B">
        <w:t>В настоящих Клинических рекомендациях (протоколы лечения) «Перелом нижней челюсти» использованы ссылки на следующие документы:</w:t>
      </w:r>
    </w:p>
    <w:p w:rsidR="00FE468B" w:rsidRPr="00FE468B" w:rsidRDefault="00FE468B" w:rsidP="00FE468B">
      <w:pPr>
        <w:numPr>
          <w:ilvl w:val="0"/>
          <w:numId w:val="1"/>
        </w:numPr>
      </w:pPr>
      <w:r w:rsidRPr="00FE468B">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FE468B" w:rsidRPr="00FE468B" w:rsidRDefault="00FE468B" w:rsidP="00FE468B">
      <w:pPr>
        <w:numPr>
          <w:ilvl w:val="0"/>
          <w:numId w:val="1"/>
        </w:numPr>
      </w:pPr>
      <w:r w:rsidRPr="00FE468B">
        <w:t xml:space="preserve">Приказ </w:t>
      </w:r>
      <w:proofErr w:type="spellStart"/>
      <w:r w:rsidRPr="00FE468B">
        <w:t>Минздравсоцразвития</w:t>
      </w:r>
      <w:proofErr w:type="spellEnd"/>
      <w:r w:rsidRPr="00FE468B">
        <w:t xml:space="preserve"> России № 1664н от 27 декабря 2011 г. «Об утверждении номенклатуры медицинских услуг» (ред. От 10.12.2014г.).</w:t>
      </w:r>
    </w:p>
    <w:p w:rsidR="00FE468B" w:rsidRPr="00FE468B" w:rsidRDefault="00FE468B" w:rsidP="00FE468B">
      <w:pPr>
        <w:numPr>
          <w:ilvl w:val="0"/>
          <w:numId w:val="1"/>
        </w:numPr>
      </w:pPr>
      <w:r w:rsidRPr="00FE468B">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FE468B" w:rsidRPr="00FE468B" w:rsidRDefault="00FE468B" w:rsidP="00FE468B">
      <w:pPr>
        <w:numPr>
          <w:ilvl w:val="0"/>
          <w:numId w:val="1"/>
        </w:numPr>
      </w:pPr>
      <w:r w:rsidRPr="00FE468B">
        <w:t xml:space="preserve">Приказ </w:t>
      </w:r>
      <w:proofErr w:type="spellStart"/>
      <w:r w:rsidRPr="00FE468B">
        <w:t>Минздравсоцразвития</w:t>
      </w:r>
      <w:proofErr w:type="spellEnd"/>
      <w:r w:rsidRPr="00FE468B">
        <w:t xml:space="preserve"> </w:t>
      </w:r>
      <w:proofErr w:type="spellStart"/>
      <w:r w:rsidRPr="00FE468B">
        <w:t>Росии</w:t>
      </w:r>
      <w:proofErr w:type="spellEnd"/>
      <w:r w:rsidRPr="00FE468B">
        <w:t xml:space="preserve"> № 1496 н от 07 декабря 2011 г. «Об утверждении порядка оказание медпомощи взрослому населению при стоматологических заболеваниях».</w:t>
      </w:r>
    </w:p>
    <w:p w:rsidR="00FE468B" w:rsidRPr="00FE468B" w:rsidRDefault="00FE468B" w:rsidP="00FE468B">
      <w:r w:rsidRPr="00FE468B">
        <w:rPr>
          <w:b/>
          <w:bCs/>
        </w:rPr>
        <w:t>III. ОБОЗНАЧЕНИЯ И СОКРАЩЕНИЯ</w:t>
      </w:r>
    </w:p>
    <w:p w:rsidR="00FE468B" w:rsidRPr="00FE468B" w:rsidRDefault="00FE468B" w:rsidP="00FE468B">
      <w:r w:rsidRPr="00FE468B">
        <w:t>В настоящих Клинических рекомендациях (протоколах лечения) «Перелом нижней челюсти» использованы следующие обозначения и сокращения</w:t>
      </w:r>
      <w:r w:rsidRPr="00FE468B">
        <w:rPr>
          <w:b/>
          <w:bCs/>
        </w:rPr>
        <w:t>:</w:t>
      </w:r>
    </w:p>
    <w:p w:rsidR="00FE468B" w:rsidRPr="00FE468B" w:rsidRDefault="00FE468B" w:rsidP="00FE468B">
      <w:r w:rsidRPr="00FE468B">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FE468B" w:rsidRPr="00FE468B" w:rsidRDefault="00FE468B" w:rsidP="00FE468B">
      <w:r w:rsidRPr="00FE468B">
        <w:t>МКБ-С – Международная классификация стоматологических болезней на основе МКБ-10.</w:t>
      </w:r>
    </w:p>
    <w:p w:rsidR="00FE468B" w:rsidRPr="00FE468B" w:rsidRDefault="00FE468B" w:rsidP="00FE468B">
      <w:r w:rsidRPr="00FE468B">
        <w:rPr>
          <w:b/>
          <w:bCs/>
        </w:rPr>
        <w:t>IV. ОБЩИЕ ПОЛОЖЕНИЯ</w:t>
      </w:r>
    </w:p>
    <w:p w:rsidR="00FE468B" w:rsidRPr="00FE468B" w:rsidRDefault="00FE468B" w:rsidP="00FE468B">
      <w:r w:rsidRPr="00FE468B">
        <w:t>Клинические рекомендации (протоколы лечения) «Перелом нижней челюсти» разработаны для решения следующих задач:</w:t>
      </w:r>
    </w:p>
    <w:p w:rsidR="00FE468B" w:rsidRPr="00FE468B" w:rsidRDefault="00FE468B" w:rsidP="00FE468B">
      <w:pPr>
        <w:numPr>
          <w:ilvl w:val="0"/>
          <w:numId w:val="2"/>
        </w:numPr>
      </w:pPr>
      <w:r w:rsidRPr="00FE468B">
        <w:t>установление единых требований к порядку диагностики и лечения больных с переломами нижней челюсти;</w:t>
      </w:r>
    </w:p>
    <w:p w:rsidR="00FE468B" w:rsidRPr="00FE468B" w:rsidRDefault="00FE468B" w:rsidP="00FE468B">
      <w:pPr>
        <w:numPr>
          <w:ilvl w:val="0"/>
          <w:numId w:val="2"/>
        </w:numPr>
      </w:pPr>
      <w:r w:rsidRPr="00FE468B">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FE468B" w:rsidRPr="00FE468B" w:rsidRDefault="00FE468B" w:rsidP="00FE468B">
      <w:pPr>
        <w:numPr>
          <w:ilvl w:val="0"/>
          <w:numId w:val="2"/>
        </w:numPr>
      </w:pPr>
      <w:r w:rsidRPr="00FE468B">
        <w:t>обеспечение оптимальных объемов, доступности и качества медицинской помощи, оказываемой пациенту в медицинском учреждении.</w:t>
      </w:r>
    </w:p>
    <w:p w:rsidR="00FE468B" w:rsidRPr="00FE468B" w:rsidRDefault="00FE468B" w:rsidP="00FE468B">
      <w:r w:rsidRPr="00FE468B">
        <w:t>Область распространения настоящих Клинических рекомендаций (протоколов лечения) — стоматологические медицинские организации.</w:t>
      </w:r>
    </w:p>
    <w:p w:rsidR="00FE468B" w:rsidRPr="00FE468B" w:rsidRDefault="00FE468B" w:rsidP="00FE468B">
      <w:r w:rsidRPr="00FE468B">
        <w:t>В настоящих Клинических рекомендациях (протоколах лечения) используется шкала убедительности доказательств данных:</w:t>
      </w:r>
    </w:p>
    <w:p w:rsidR="00FE468B" w:rsidRPr="00FE468B" w:rsidRDefault="00FE468B" w:rsidP="00FE468B">
      <w:pPr>
        <w:numPr>
          <w:ilvl w:val="0"/>
          <w:numId w:val="3"/>
        </w:numPr>
      </w:pPr>
      <w:r w:rsidRPr="00FE468B">
        <w:rPr>
          <w:b/>
          <w:bCs/>
        </w:rPr>
        <w:t xml:space="preserve">Доказательства убедительны: </w:t>
      </w:r>
      <w:r w:rsidRPr="00FE468B">
        <w:t>есть веские доказательства предлагаемому утверждению.</w:t>
      </w:r>
    </w:p>
    <w:p w:rsidR="00FE468B" w:rsidRPr="00FE468B" w:rsidRDefault="00FE468B" w:rsidP="00FE468B">
      <w:pPr>
        <w:numPr>
          <w:ilvl w:val="0"/>
          <w:numId w:val="3"/>
        </w:numPr>
      </w:pPr>
      <w:r w:rsidRPr="00FE468B">
        <w:rPr>
          <w:b/>
          <w:bCs/>
        </w:rPr>
        <w:lastRenderedPageBreak/>
        <w:t>Относительная убедительность доказательств</w:t>
      </w:r>
      <w:r w:rsidRPr="00FE468B">
        <w:t>: есть достаточно доказательств в пользу того, чтобы рекомендовать данное предложение.</w:t>
      </w:r>
    </w:p>
    <w:p w:rsidR="00FE468B" w:rsidRPr="00FE468B" w:rsidRDefault="00FE468B" w:rsidP="00FE468B">
      <w:pPr>
        <w:numPr>
          <w:ilvl w:val="0"/>
          <w:numId w:val="3"/>
        </w:numPr>
      </w:pPr>
      <w:r w:rsidRPr="00FE468B">
        <w:rPr>
          <w:b/>
          <w:bCs/>
        </w:rPr>
        <w:t>Достаточных доказательств нет</w:t>
      </w:r>
      <w:r w:rsidRPr="00FE468B">
        <w:t>: имеющихся доказательств недостаточно для вынесения рекомендации, но рекомендации могут быть даны с учетом иных обстоятельств.</w:t>
      </w:r>
    </w:p>
    <w:p w:rsidR="00FE468B" w:rsidRPr="00FE468B" w:rsidRDefault="00FE468B" w:rsidP="00FE468B">
      <w:pPr>
        <w:numPr>
          <w:ilvl w:val="0"/>
          <w:numId w:val="3"/>
        </w:numPr>
      </w:pPr>
      <w:r w:rsidRPr="00FE468B">
        <w:rPr>
          <w:b/>
          <w:bCs/>
        </w:rPr>
        <w:t>D.</w:t>
      </w:r>
      <w:r w:rsidRPr="00FE468B">
        <w:t xml:space="preserve"> </w:t>
      </w:r>
      <w:proofErr w:type="gramStart"/>
      <w:r w:rsidRPr="00FE468B">
        <w:rPr>
          <w:b/>
          <w:bCs/>
        </w:rPr>
        <w:t>Достаточно отрицательных</w:t>
      </w:r>
      <w:proofErr w:type="gramEnd"/>
      <w:r w:rsidRPr="00FE468B">
        <w:rPr>
          <w:b/>
          <w:bCs/>
        </w:rPr>
        <w:t xml:space="preserve"> доказательств</w:t>
      </w:r>
      <w:r w:rsidRPr="00FE468B">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FE468B" w:rsidRPr="00FE468B" w:rsidRDefault="00FE468B" w:rsidP="00FE468B">
      <w:pPr>
        <w:numPr>
          <w:ilvl w:val="0"/>
          <w:numId w:val="3"/>
        </w:numPr>
      </w:pPr>
      <w:r w:rsidRPr="00FE468B">
        <w:rPr>
          <w:b/>
          <w:bCs/>
        </w:rPr>
        <w:t>Веские отрицательные доказательства</w:t>
      </w:r>
      <w:r w:rsidRPr="00FE468B">
        <w:t>: имеются достаточно убедительные доказательства того, чтобы исключить лекарственное средство, метод, методику из рекомендаций.</w:t>
      </w:r>
    </w:p>
    <w:p w:rsidR="00FE468B" w:rsidRPr="00FE468B" w:rsidRDefault="00FE468B" w:rsidP="00FE468B">
      <w:pPr>
        <w:numPr>
          <w:ilvl w:val="0"/>
          <w:numId w:val="3"/>
        </w:numPr>
      </w:pPr>
      <w:r w:rsidRPr="00FE468B">
        <w:rPr>
          <w:b/>
          <w:bCs/>
        </w:rPr>
        <w:t>V. ВЕДЕНИЕ КЛИНИЧЕСКИХ РЕКОМЕНДАЦИЙ (ПРОТОКОЛОВ ЛЕЧЕНИЯ)</w:t>
      </w:r>
    </w:p>
    <w:p w:rsidR="00FE468B" w:rsidRPr="00FE468B" w:rsidRDefault="00FE468B" w:rsidP="00FE468B">
      <w:r w:rsidRPr="00FE468B">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FE468B" w:rsidRPr="00FE468B" w:rsidRDefault="00FE468B" w:rsidP="00FE468B">
      <w:r w:rsidRPr="00FE468B">
        <w:rPr>
          <w:b/>
          <w:bCs/>
        </w:rPr>
        <w:t>VI. ОБЩИЕ ВОПРОСЫ</w:t>
      </w:r>
    </w:p>
    <w:p w:rsidR="00FE468B" w:rsidRPr="00FE468B" w:rsidRDefault="00FE468B" w:rsidP="00FE468B">
      <w:r w:rsidRPr="00FE468B">
        <w:t xml:space="preserve">Перелом нижней челюсти - это нарушение целостности кости, наступающее внезапно под влиянием того или иного фактора приложенного усилия. Переломы костей </w:t>
      </w:r>
      <w:proofErr w:type="gramStart"/>
      <w:r w:rsidRPr="00FE468B">
        <w:t>лицевого</w:t>
      </w:r>
      <w:proofErr w:type="gramEnd"/>
    </w:p>
    <w:p w:rsidR="00FE468B" w:rsidRPr="00FE468B" w:rsidRDefault="00FE468B" w:rsidP="00FE468B">
      <w:r w:rsidRPr="00FE468B">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FE468B" w:rsidRPr="00FE468B" w:rsidRDefault="00FE468B" w:rsidP="00FE468B">
      <w:r w:rsidRPr="00FE468B">
        <w:rPr>
          <w:b/>
          <w:bCs/>
        </w:rPr>
        <w:t>ОПРЕДЕЛЕНИЕ ПОНЯТИЯ</w:t>
      </w:r>
    </w:p>
    <w:p w:rsidR="00FE468B" w:rsidRPr="00FE468B" w:rsidRDefault="00FE468B" w:rsidP="00FE468B">
      <w:r w:rsidRPr="00FE468B">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FE468B" w:rsidRPr="00FE468B" w:rsidRDefault="00FE468B" w:rsidP="00FE468B">
      <w:r w:rsidRPr="00FE468B">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FE468B" w:rsidRPr="00FE468B" w:rsidRDefault="00FE468B" w:rsidP="00FE468B">
      <w:r w:rsidRPr="00FE468B">
        <w:t xml:space="preserve">Ветвь нижней челюсти имеет наружную и внутреннюю поверхности, передний и задний края, переходящие в венечный и в </w:t>
      </w:r>
      <w:proofErr w:type="spellStart"/>
      <w:r w:rsidRPr="00FE468B">
        <w:t>мыщелковый</w:t>
      </w:r>
      <w:proofErr w:type="spellEnd"/>
      <w:r w:rsidRPr="00FE468B">
        <w:t xml:space="preserve"> отростки, которые разделены вырезкой. Передний край ветви переходит в венечный отросток, к которому прикрепляется височная мышца. </w:t>
      </w:r>
      <w:proofErr w:type="spellStart"/>
      <w:r w:rsidRPr="00FE468B">
        <w:t>Мыщелковый</w:t>
      </w:r>
      <w:proofErr w:type="spellEnd"/>
      <w:r w:rsidRPr="00FE468B">
        <w:t xml:space="preserve"> отросток имеет основание, шейку, головку и служит для образования височно-нижнечелюстного сустава.</w:t>
      </w:r>
    </w:p>
    <w:p w:rsidR="00FE468B" w:rsidRPr="00FE468B" w:rsidRDefault="00FE468B" w:rsidP="00FE468B">
      <w:r w:rsidRPr="00FE468B">
        <w:t xml:space="preserve">К нижней челюсти прикрепляются мышцы, которые поднимают и опускают ее. </w:t>
      </w:r>
      <w:proofErr w:type="gramStart"/>
      <w:r w:rsidRPr="00FE468B">
        <w:t>Мышцы, поднимающие нижнюю челюсть, это - жевательная мышца (</w:t>
      </w:r>
      <w:proofErr w:type="spellStart"/>
      <w:r w:rsidRPr="00FE468B">
        <w:t>m.masseter</w:t>
      </w:r>
      <w:proofErr w:type="spellEnd"/>
      <w:r w:rsidRPr="00FE468B">
        <w:t>), которая прикрепляется к жевательной бугристости наружной поверхности ветви нижней челюсти; височная мышца (</w:t>
      </w:r>
      <w:proofErr w:type="spellStart"/>
      <w:r w:rsidRPr="00FE468B">
        <w:t>m.temporalis</w:t>
      </w:r>
      <w:proofErr w:type="spellEnd"/>
      <w:r w:rsidRPr="00FE468B">
        <w:t>); медиальная крыловидная мышца (</w:t>
      </w:r>
      <w:proofErr w:type="spellStart"/>
      <w:r w:rsidRPr="00FE468B">
        <w:t>m.pterygoideus</w:t>
      </w:r>
      <w:proofErr w:type="spellEnd"/>
      <w:r w:rsidRPr="00FE468B">
        <w:t xml:space="preserve"> </w:t>
      </w:r>
      <w:proofErr w:type="spellStart"/>
      <w:r w:rsidRPr="00FE468B">
        <w:t>medialis</w:t>
      </w:r>
      <w:proofErr w:type="spellEnd"/>
      <w:r w:rsidRPr="00FE468B">
        <w:t>) прикрепляется на внутренней поверхности угла нижней челюсти к крыловидной бугристости; и латеральная крыловидная мышца (</w:t>
      </w:r>
      <w:proofErr w:type="spellStart"/>
      <w:r w:rsidRPr="00FE468B">
        <w:t>m.pterygoideus</w:t>
      </w:r>
      <w:proofErr w:type="spellEnd"/>
      <w:r w:rsidRPr="00FE468B">
        <w:t xml:space="preserve"> </w:t>
      </w:r>
      <w:proofErr w:type="spellStart"/>
      <w:r w:rsidRPr="00FE468B">
        <w:t>lateralis</w:t>
      </w:r>
      <w:proofErr w:type="spellEnd"/>
      <w:r w:rsidRPr="00FE468B">
        <w:t>) прикрепляется к суставной сумке и суставному диску височно-нижнечелюстного сустава.</w:t>
      </w:r>
      <w:proofErr w:type="gramEnd"/>
    </w:p>
    <w:p w:rsidR="00FE468B" w:rsidRPr="00FE468B" w:rsidRDefault="00FE468B" w:rsidP="00FE468B">
      <w:r w:rsidRPr="00FE468B">
        <w:t>Мышцы, опускающие нижнюю челюсть, это - переднее брюшко двубрюшной мышцы (</w:t>
      </w:r>
      <w:proofErr w:type="spellStart"/>
      <w:r w:rsidRPr="00FE468B">
        <w:t>m.digastricus</w:t>
      </w:r>
      <w:proofErr w:type="spellEnd"/>
      <w:r w:rsidRPr="00FE468B">
        <w:t>) прикрепляется к большому рогу подъязычной кости; челюстно-подъязычная мышца (</w:t>
      </w:r>
      <w:proofErr w:type="spellStart"/>
      <w:r w:rsidRPr="00FE468B">
        <w:t>m.mylohyoideus</w:t>
      </w:r>
      <w:proofErr w:type="spellEnd"/>
      <w:r w:rsidRPr="00FE468B">
        <w:t>) прикрепляется сухожильным швом от внутренней поверхности подбородка к телу подъязычной кости, подбородочно-подъязычная мышца (</w:t>
      </w:r>
      <w:proofErr w:type="spellStart"/>
      <w:r w:rsidRPr="00FE468B">
        <w:t>m.geniohyoideus</w:t>
      </w:r>
      <w:proofErr w:type="spellEnd"/>
      <w:r w:rsidRPr="00FE468B">
        <w:t xml:space="preserve">) прикрепляется к телу подъязычной кости, подбородочно-язычная </w:t>
      </w:r>
      <w:r w:rsidRPr="00FE468B">
        <w:lastRenderedPageBreak/>
        <w:t>мышца (</w:t>
      </w:r>
      <w:proofErr w:type="spellStart"/>
      <w:r w:rsidRPr="00FE468B">
        <w:t>m.genioglossus</w:t>
      </w:r>
      <w:proofErr w:type="spellEnd"/>
      <w:r w:rsidRPr="00FE468B">
        <w:t>) прикрепляется к язычной фасции на спинке языка и подъязычно-язычная мышца (</w:t>
      </w:r>
      <w:proofErr w:type="spellStart"/>
      <w:r w:rsidRPr="00FE468B">
        <w:t>m.hyoglossus</w:t>
      </w:r>
      <w:proofErr w:type="spellEnd"/>
      <w:r w:rsidRPr="00FE468B">
        <w:t>) прикрепляется к язычной фасции по краям языка и его спинки.</w:t>
      </w:r>
    </w:p>
    <w:p w:rsidR="00FE468B" w:rsidRPr="00FE468B" w:rsidRDefault="00FE468B" w:rsidP="00FE468B">
      <w:r w:rsidRPr="00FE468B">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FE468B" w:rsidRPr="00FE468B" w:rsidRDefault="00FE468B" w:rsidP="00FE468B">
      <w:r w:rsidRPr="00FE468B">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FE468B" w:rsidRPr="00FE468B" w:rsidRDefault="00FE468B" w:rsidP="00FE468B">
      <w:r w:rsidRPr="00FE468B">
        <w:rPr>
          <w:b/>
          <w:bCs/>
        </w:rPr>
        <w:t>ЭТИОЛОГИЯ И ПАТОГЕНЕЗ</w:t>
      </w:r>
    </w:p>
    <w:p w:rsidR="00FE468B" w:rsidRPr="00FE468B" w:rsidRDefault="00FE468B" w:rsidP="00FE468B">
      <w:r w:rsidRPr="00FE468B">
        <w:t xml:space="preserve">Переломы нижней челюсти, возникающие вследствие действующей силы на неповрежденную кость, относятся к </w:t>
      </w:r>
      <w:proofErr w:type="gramStart"/>
      <w:r w:rsidRPr="00FE468B">
        <w:t>травматическим</w:t>
      </w:r>
      <w:proofErr w:type="gramEnd"/>
      <w:r w:rsidRPr="00FE468B">
        <w:t>. Возникающие в результате повреждения кости патологическими процессами (опухоли, кисты, остеомиелит и т.д.) называются патологическими.</w:t>
      </w:r>
    </w:p>
    <w:p w:rsidR="00FE468B" w:rsidRPr="00FE468B" w:rsidRDefault="00FE468B" w:rsidP="00FE468B">
      <w:r w:rsidRPr="00FE468B">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FE468B" w:rsidRPr="00FE468B" w:rsidRDefault="00FE468B" w:rsidP="00FE468B">
      <w:r w:rsidRPr="00FE468B">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w:t>
      </w:r>
      <w:proofErr w:type="spellStart"/>
      <w:r w:rsidRPr="00FE468B">
        <w:t>периодонтальную</w:t>
      </w:r>
      <w:proofErr w:type="spellEnd"/>
      <w:r w:rsidRPr="00FE468B">
        <w:t xml:space="preserve"> щель, поэтому переломы тела нижней челюсти в пределах зубного ряда всегда открытые и </w:t>
      </w:r>
      <w:proofErr w:type="spellStart"/>
      <w:r w:rsidRPr="00FE468B">
        <w:t>первичноинфицированные</w:t>
      </w:r>
      <w:proofErr w:type="spellEnd"/>
      <w:r w:rsidRPr="00FE468B">
        <w:t>. Т.е., всегда переломы нижней челюсти в пределах зубного ряда считаются открытыми, переломы в области ветви и отростков считаются закрытыми.</w:t>
      </w:r>
    </w:p>
    <w:p w:rsidR="00FE468B" w:rsidRPr="00FE468B" w:rsidRDefault="00FE468B" w:rsidP="00FE468B">
      <w:r w:rsidRPr="00FE468B">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FE468B" w:rsidRPr="00FE468B" w:rsidRDefault="00FE468B" w:rsidP="00FE468B">
      <w:r w:rsidRPr="00FE468B">
        <w:t xml:space="preserve">основания шейки </w:t>
      </w:r>
      <w:proofErr w:type="spellStart"/>
      <w:r w:rsidRPr="00FE468B">
        <w:t>мыщелкового</w:t>
      </w:r>
      <w:proofErr w:type="spellEnd"/>
      <w:r w:rsidRPr="00FE468B">
        <w:t xml:space="preserve">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FE468B" w:rsidRPr="00FE468B" w:rsidRDefault="00FE468B" w:rsidP="00FE468B">
      <w:r w:rsidRPr="00FE468B">
        <w:t xml:space="preserve">По количеству линий перелома выделяют одиночные, двойные и множественные переломы, которые могут располагаться с одной стороны челюсти </w:t>
      </w:r>
      <w:proofErr w:type="gramStart"/>
      <w:r w:rsidRPr="00FE468B">
        <w:t>-о</w:t>
      </w:r>
      <w:proofErr w:type="gramEnd"/>
      <w:r w:rsidRPr="00FE468B">
        <w:t>дносторонние или с двух сторон - двусторонние.</w:t>
      </w:r>
    </w:p>
    <w:p w:rsidR="00FE468B" w:rsidRPr="00FE468B" w:rsidRDefault="00FE468B" w:rsidP="00FE468B">
      <w:r w:rsidRPr="00FE468B">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FE468B" w:rsidRPr="00FE468B" w:rsidRDefault="00FE468B" w:rsidP="00FE468B">
      <w:proofErr w:type="gramStart"/>
      <w:r w:rsidRPr="00FE468B">
        <w:t>В зависимости от направления щели перелома, их подразделяют на продольный, поперечный, косой и зигзагообразный.</w:t>
      </w:r>
      <w:proofErr w:type="gramEnd"/>
      <w:r w:rsidRPr="00FE468B">
        <w:t xml:space="preserve"> Кроме того, перелом может быть </w:t>
      </w:r>
      <w:proofErr w:type="gramStart"/>
      <w:r w:rsidRPr="00FE468B">
        <w:t>крупно-и</w:t>
      </w:r>
      <w:proofErr w:type="gramEnd"/>
      <w:r w:rsidRPr="00FE468B">
        <w:t xml:space="preserve"> мелкооскольчатым.</w:t>
      </w:r>
    </w:p>
    <w:p w:rsidR="00FE468B" w:rsidRPr="00FE468B" w:rsidRDefault="00FE468B" w:rsidP="00FE468B">
      <w:r w:rsidRPr="00FE468B">
        <w:t xml:space="preserve">Продольный перелом ветви нижней челюсти возникает при ударе снизу вверх в область </w:t>
      </w:r>
      <w:r w:rsidRPr="00FE468B">
        <w:lastRenderedPageBreak/>
        <w:t>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FE468B" w:rsidRPr="00FE468B" w:rsidRDefault="00FE468B" w:rsidP="00FE468B">
      <w:r w:rsidRPr="00FE468B">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FE468B" w:rsidRPr="00FE468B" w:rsidRDefault="00FE468B" w:rsidP="00FE468B">
      <w:r w:rsidRPr="00FE468B">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FE468B" w:rsidRPr="00FE468B" w:rsidRDefault="00FE468B" w:rsidP="00FE468B">
      <w:r w:rsidRPr="00FE468B">
        <w:t xml:space="preserve">Смещение отломков нижней челюсти происходит </w:t>
      </w:r>
      <w:proofErr w:type="gramStart"/>
      <w:r w:rsidRPr="00FE468B">
        <w:t>вследствие</w:t>
      </w:r>
      <w:proofErr w:type="gramEnd"/>
      <w:r w:rsidRPr="00FE468B">
        <w:t>:</w:t>
      </w:r>
    </w:p>
    <w:p w:rsidR="00FE468B" w:rsidRPr="00FE468B" w:rsidRDefault="00FE468B" w:rsidP="00FE468B">
      <w:pPr>
        <w:numPr>
          <w:ilvl w:val="0"/>
          <w:numId w:val="4"/>
        </w:numPr>
      </w:pPr>
      <w:r w:rsidRPr="00FE468B">
        <w:t>сокращения прикреплённых к отломкам жевательных мышц;</w:t>
      </w:r>
    </w:p>
    <w:p w:rsidR="00FE468B" w:rsidRPr="00FE468B" w:rsidRDefault="00FE468B" w:rsidP="00FE468B">
      <w:pPr>
        <w:numPr>
          <w:ilvl w:val="0"/>
          <w:numId w:val="4"/>
        </w:numPr>
      </w:pPr>
      <w:r w:rsidRPr="00FE468B">
        <w:t>продолжающегося действия приложенной силы;</w:t>
      </w:r>
    </w:p>
    <w:p w:rsidR="00FE468B" w:rsidRPr="00FE468B" w:rsidRDefault="00FE468B" w:rsidP="00FE468B">
      <w:pPr>
        <w:numPr>
          <w:ilvl w:val="0"/>
          <w:numId w:val="4"/>
        </w:numPr>
      </w:pPr>
      <w:r w:rsidRPr="00FE468B">
        <w:t>собственной тяжести отломка.</w:t>
      </w:r>
    </w:p>
    <w:p w:rsidR="00FE468B" w:rsidRPr="00FE468B" w:rsidRDefault="00FE468B" w:rsidP="00FE468B">
      <w:r w:rsidRPr="00FE468B">
        <w:rPr>
          <w:b/>
          <w:bCs/>
        </w:rPr>
        <w:t>КЛИНИЧЕСКАЯ КАРТИНА</w:t>
      </w:r>
    </w:p>
    <w:p w:rsidR="00FE468B" w:rsidRPr="00FE468B" w:rsidRDefault="00FE468B" w:rsidP="00FE468B">
      <w:r w:rsidRPr="00FE468B">
        <w:t>При переломах нижней челюсти жалобы больных определяются характером и локализацией перелома.</w:t>
      </w:r>
    </w:p>
    <w:p w:rsidR="00FE468B" w:rsidRPr="00FE468B" w:rsidRDefault="00FE468B" w:rsidP="00FE468B">
      <w:r w:rsidRPr="00FE468B">
        <w:t xml:space="preserve">Больные жалуются на отек в </w:t>
      </w:r>
      <w:proofErr w:type="spellStart"/>
      <w:r w:rsidRPr="00FE468B">
        <w:t>околочелюстных</w:t>
      </w:r>
      <w:proofErr w:type="spellEnd"/>
      <w:r w:rsidRPr="00FE468B">
        <w:t xml:space="preserve">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FE468B" w:rsidRPr="00FE468B" w:rsidRDefault="00FE468B" w:rsidP="00FE468B">
      <w:r w:rsidRPr="00FE468B">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FE468B" w:rsidRPr="00FE468B" w:rsidRDefault="00FE468B" w:rsidP="00FE468B">
      <w:r w:rsidRPr="00FE468B">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FE468B" w:rsidRPr="00FE468B" w:rsidRDefault="00FE468B" w:rsidP="00FE468B">
      <w:r w:rsidRPr="00FE468B">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FE468B" w:rsidRPr="00FE468B" w:rsidRDefault="00FE468B" w:rsidP="00FE468B">
      <w:r w:rsidRPr="00FE468B">
        <w:t xml:space="preserve">Для установления перелома </w:t>
      </w:r>
      <w:proofErr w:type="spellStart"/>
      <w:r w:rsidRPr="00FE468B">
        <w:t>мыщелкового</w:t>
      </w:r>
      <w:proofErr w:type="spellEnd"/>
      <w:r w:rsidRPr="00FE468B">
        <w:t xml:space="preserve">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w:t>
      </w:r>
      <w:proofErr w:type="spellStart"/>
      <w:r w:rsidRPr="00FE468B">
        <w:t>мыщелкового</w:t>
      </w:r>
      <w:proofErr w:type="spellEnd"/>
      <w:r w:rsidRPr="00FE468B">
        <w:t xml:space="preserve"> отростка.</w:t>
      </w:r>
    </w:p>
    <w:p w:rsidR="00FE468B" w:rsidRPr="00FE468B" w:rsidRDefault="00FE468B" w:rsidP="00FE468B">
      <w:r w:rsidRPr="00FE468B">
        <w:t xml:space="preserve">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w:t>
      </w:r>
      <w:proofErr w:type="spellStart"/>
      <w:r w:rsidRPr="00FE468B">
        <w:t>мыщелкового</w:t>
      </w:r>
      <w:proofErr w:type="spellEnd"/>
      <w:r w:rsidRPr="00FE468B">
        <w:t xml:space="preserve"> отростка возможно </w:t>
      </w:r>
      <w:proofErr w:type="spellStart"/>
      <w:r w:rsidRPr="00FE468B">
        <w:t>несмыкание</w:t>
      </w:r>
      <w:proofErr w:type="spellEnd"/>
      <w:r w:rsidRPr="00FE468B">
        <w:t xml:space="preserve"> фронтальной группы зубов.</w:t>
      </w:r>
    </w:p>
    <w:p w:rsidR="00FE468B" w:rsidRPr="00FE468B" w:rsidRDefault="00FE468B" w:rsidP="00FE468B">
      <w:r w:rsidRPr="00FE468B">
        <w:t xml:space="preserve">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w:t>
      </w:r>
      <w:r w:rsidRPr="00FE468B">
        <w:lastRenderedPageBreak/>
        <w:t>моляров. Перкуссия зубов в области перелома, болезненна.</w:t>
      </w:r>
    </w:p>
    <w:p w:rsidR="00FE468B" w:rsidRPr="00FE468B" w:rsidRDefault="00FE468B" w:rsidP="00FE468B">
      <w:r w:rsidRPr="00FE468B">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FE468B" w:rsidRPr="00FE468B" w:rsidRDefault="00FE468B" w:rsidP="00FE468B">
      <w:r w:rsidRPr="00FE468B">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FE468B" w:rsidRPr="00FE468B" w:rsidRDefault="00FE468B" w:rsidP="00FE468B">
      <w:r w:rsidRPr="00FE468B">
        <w:t>Абсолютно достоверным признаком перелома является положительный симптом подвижности отломков челюсти.</w:t>
      </w:r>
    </w:p>
    <w:p w:rsidR="00FE468B" w:rsidRPr="00FE468B" w:rsidRDefault="00FE468B" w:rsidP="00FE468B">
      <w:r w:rsidRPr="00FE468B">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w:t>
      </w:r>
      <w:proofErr w:type="gramStart"/>
      <w:r w:rsidRPr="00FE468B">
        <w:t xml:space="preserve">Рентгенологическое исследование проводят в проекциях (прямой и/или боковой) </w:t>
      </w:r>
      <w:proofErr w:type="spellStart"/>
      <w:r w:rsidRPr="00FE468B">
        <w:t>ортопантомография</w:t>
      </w:r>
      <w:proofErr w:type="spellEnd"/>
      <w:r w:rsidRPr="00FE468B">
        <w:t>, при необходимости компьютерная томография.</w:t>
      </w:r>
      <w:proofErr w:type="gramEnd"/>
    </w:p>
    <w:p w:rsidR="00FE468B" w:rsidRPr="00FE468B" w:rsidRDefault="00FE468B" w:rsidP="00FE468B">
      <w:r w:rsidRPr="00FE468B">
        <w:rPr>
          <w:b/>
          <w:bCs/>
        </w:rPr>
        <w:t>КЛАССИФИКАЦИЯ ПЕРЕЛОМА НИЖНЕЙ ЧЕЛЮСТИ по МКБ-10.</w:t>
      </w:r>
    </w:p>
    <w:p w:rsidR="00FE468B" w:rsidRPr="00FE468B" w:rsidRDefault="00FE468B" w:rsidP="00FE468B">
      <w:r w:rsidRPr="00FE468B">
        <w:t>S02.6 - Перелом нижней челюсти</w:t>
      </w:r>
    </w:p>
    <w:p w:rsidR="00FE468B" w:rsidRPr="00FE468B" w:rsidRDefault="00FE468B" w:rsidP="00FE468B">
      <w:r w:rsidRPr="00FE468B">
        <w:t>S02.60 - Перелом альвеолярного отростка</w:t>
      </w:r>
    </w:p>
    <w:p w:rsidR="00FE468B" w:rsidRPr="00FE468B" w:rsidRDefault="00FE468B" w:rsidP="00FE468B">
      <w:r w:rsidRPr="00FE468B">
        <w:t>S02.61 - Перелом тела нижней челюсти</w:t>
      </w:r>
    </w:p>
    <w:p w:rsidR="00FE468B" w:rsidRPr="00FE468B" w:rsidRDefault="00FE468B" w:rsidP="00FE468B">
      <w:r w:rsidRPr="00FE468B">
        <w:t xml:space="preserve">S02.62 - Перелом </w:t>
      </w:r>
      <w:proofErr w:type="spellStart"/>
      <w:r w:rsidRPr="00FE468B">
        <w:t>мыщелкового</w:t>
      </w:r>
      <w:proofErr w:type="spellEnd"/>
      <w:r w:rsidRPr="00FE468B">
        <w:t xml:space="preserve"> отростка</w:t>
      </w:r>
    </w:p>
    <w:p w:rsidR="00FE468B" w:rsidRPr="00FE468B" w:rsidRDefault="00FE468B" w:rsidP="00FE468B">
      <w:r w:rsidRPr="00FE468B">
        <w:t>S02.63 - Перелом венечного отростка</w:t>
      </w:r>
    </w:p>
    <w:p w:rsidR="00FE468B" w:rsidRPr="00FE468B" w:rsidRDefault="00FE468B" w:rsidP="00FE468B">
      <w:r w:rsidRPr="00FE468B">
        <w:t>S02.64 - Перелом ветви</w:t>
      </w:r>
    </w:p>
    <w:p w:rsidR="00FE468B" w:rsidRPr="00FE468B" w:rsidRDefault="00FE468B" w:rsidP="00FE468B">
      <w:r w:rsidRPr="00FE468B">
        <w:t>S02.66 - Перелом угла</w:t>
      </w:r>
    </w:p>
    <w:p w:rsidR="00FE468B" w:rsidRPr="00FE468B" w:rsidRDefault="00FE468B" w:rsidP="00FE468B">
      <w:r w:rsidRPr="00FE468B">
        <w:rPr>
          <w:b/>
          <w:bCs/>
        </w:rPr>
        <w:t>ОБЩИЕ ПОДХОДЫ К ДИАГНОСТИКЕ ПЕРЕЛОМА НИЖНЕЙ ЧЕЛЮСТИ</w:t>
      </w:r>
    </w:p>
    <w:p w:rsidR="00FE468B" w:rsidRPr="00FE468B" w:rsidRDefault="00FE468B" w:rsidP="00FE468B">
      <w:r w:rsidRPr="00FE468B">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FE468B" w:rsidRPr="00FE468B" w:rsidRDefault="00FE468B" w:rsidP="00FE468B">
      <w:pPr>
        <w:numPr>
          <w:ilvl w:val="0"/>
          <w:numId w:val="5"/>
        </w:numPr>
      </w:pPr>
      <w:r w:rsidRPr="00FE468B">
        <w:t>наличие непереносимости лекарственных препаратов и материалов, используемых на данном этапе лечения;</w:t>
      </w:r>
    </w:p>
    <w:p w:rsidR="00FE468B" w:rsidRPr="00FE468B" w:rsidRDefault="00FE468B" w:rsidP="00FE468B">
      <w:pPr>
        <w:numPr>
          <w:ilvl w:val="0"/>
          <w:numId w:val="5"/>
        </w:numPr>
      </w:pPr>
      <w:r w:rsidRPr="00FE468B">
        <w:t xml:space="preserve">неадекватное </w:t>
      </w:r>
      <w:proofErr w:type="spellStart"/>
      <w:r w:rsidRPr="00FE468B">
        <w:t>психо</w:t>
      </w:r>
      <w:proofErr w:type="spellEnd"/>
      <w:r w:rsidRPr="00FE468B">
        <w:t>-эмоциональное состояние пациента перед лечением и подозрение на алкогольное и/или наркотическое опьянение;</w:t>
      </w:r>
    </w:p>
    <w:p w:rsidR="00FE468B" w:rsidRPr="00FE468B" w:rsidRDefault="00FE468B" w:rsidP="00FE468B">
      <w:pPr>
        <w:numPr>
          <w:ilvl w:val="0"/>
          <w:numId w:val="5"/>
        </w:numPr>
      </w:pPr>
      <w:r w:rsidRPr="00FE468B">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w:t>
      </w:r>
      <w:proofErr w:type="spellStart"/>
      <w:r w:rsidRPr="00FE468B">
        <w:t>развившееся</w:t>
      </w:r>
      <w:proofErr w:type="spellEnd"/>
      <w:r w:rsidRPr="00FE468B">
        <w:t xml:space="preserve"> до момента обращения за данной стоматологической помощью;</w:t>
      </w:r>
    </w:p>
    <w:p w:rsidR="00FE468B" w:rsidRPr="00FE468B" w:rsidRDefault="00FE468B" w:rsidP="00FE468B">
      <w:pPr>
        <w:numPr>
          <w:ilvl w:val="0"/>
          <w:numId w:val="5"/>
        </w:numPr>
      </w:pPr>
      <w:r w:rsidRPr="00FE468B">
        <w:t>отказ пациента от лечения.</w:t>
      </w:r>
    </w:p>
    <w:p w:rsidR="00FE468B" w:rsidRPr="00FE468B" w:rsidRDefault="00FE468B" w:rsidP="00FE468B">
      <w:r w:rsidRPr="00FE468B">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FE468B" w:rsidRPr="00FE468B" w:rsidRDefault="00FE468B" w:rsidP="00FE468B">
      <w:r w:rsidRPr="00FE468B">
        <w:t xml:space="preserve">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w:t>
      </w:r>
      <w:proofErr w:type="spellStart"/>
      <w:r w:rsidRPr="00FE468B">
        <w:t>внутриротовым</w:t>
      </w:r>
      <w:proofErr w:type="spellEnd"/>
      <w:r w:rsidRPr="00FE468B">
        <w:t xml:space="preserve"> доступом и обеспечить надежную фиксацию на время консолидации, сочетанные травмы, социальные показания.</w:t>
      </w:r>
    </w:p>
    <w:p w:rsidR="00FE468B" w:rsidRPr="00FE468B" w:rsidRDefault="00FE468B" w:rsidP="00FE468B">
      <w:r w:rsidRPr="00FE468B">
        <w:rPr>
          <w:b/>
          <w:bCs/>
        </w:rPr>
        <w:t>ОБЩИЕ ПОДХОДЫ К ЛЕЧЕНИЮ ПЕРЕЛОМА НИЖНЕЙ ЧЕЛЮСТИ</w:t>
      </w:r>
    </w:p>
    <w:p w:rsidR="00FE468B" w:rsidRPr="00FE468B" w:rsidRDefault="00FE468B" w:rsidP="00FE468B">
      <w:r w:rsidRPr="00FE468B">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микроциркуляцию и стимулирующих остеосинтез, антигистаминных </w:t>
      </w:r>
      <w:r w:rsidRPr="00FE468B">
        <w:lastRenderedPageBreak/>
        <w:t>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FE468B" w:rsidRPr="00FE468B" w:rsidRDefault="00FE468B" w:rsidP="00FE468B">
      <w:r w:rsidRPr="00FE468B">
        <w:t>Различают консервативные (</w:t>
      </w:r>
      <w:proofErr w:type="spellStart"/>
      <w:r w:rsidRPr="00FE468B">
        <w:t>шинирование</w:t>
      </w:r>
      <w:proofErr w:type="spellEnd"/>
      <w:r w:rsidRPr="00FE468B">
        <w:t>) и оперативные методы репозиции и иммобилизации отломков нижней челюсти. Оперативные методы лечения проводятся только в условиях стационара.</w:t>
      </w:r>
    </w:p>
    <w:p w:rsidR="00FE468B" w:rsidRPr="00FE468B" w:rsidRDefault="00FE468B" w:rsidP="00FE468B">
      <w:r w:rsidRPr="00FE468B">
        <w:t xml:space="preserve">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w:t>
      </w:r>
      <w:proofErr w:type="spellStart"/>
      <w:r w:rsidRPr="00FE468B">
        <w:t>внеротовые</w:t>
      </w:r>
      <w:proofErr w:type="spellEnd"/>
      <w:r w:rsidRPr="00FE468B">
        <w:t xml:space="preserve"> (подбородочная праща Померанцевой-</w:t>
      </w:r>
      <w:proofErr w:type="spellStart"/>
      <w:r w:rsidRPr="00FE468B">
        <w:t>Урбанской</w:t>
      </w:r>
      <w:proofErr w:type="spellEnd"/>
      <w:r w:rsidRPr="00FE468B">
        <w:t xml:space="preserve">, бинтовая повязка, </w:t>
      </w:r>
      <w:proofErr w:type="spellStart"/>
      <w:r w:rsidRPr="00FE468B">
        <w:t>теменноподбородочная</w:t>
      </w:r>
      <w:proofErr w:type="spellEnd"/>
      <w:r w:rsidRPr="00FE468B">
        <w:t xml:space="preserve"> повязка Гиппократа и др.) и </w:t>
      </w:r>
      <w:proofErr w:type="spellStart"/>
      <w:r w:rsidRPr="00FE468B">
        <w:t>внутриротовые</w:t>
      </w:r>
      <w:proofErr w:type="spellEnd"/>
      <w:r w:rsidRPr="00FE468B">
        <w:t xml:space="preserve"> (межчелюстные лигатурные скрепления по Айви).</w:t>
      </w:r>
    </w:p>
    <w:p w:rsidR="00FE468B" w:rsidRPr="00FE468B" w:rsidRDefault="00FE468B" w:rsidP="00FE468B">
      <w:r w:rsidRPr="00FE468B">
        <w:t>Лечебные методы подразделяются на шины внелабораторного (</w:t>
      </w:r>
      <w:proofErr w:type="spellStart"/>
      <w:r w:rsidRPr="00FE468B">
        <w:t>назубные</w:t>
      </w:r>
      <w:proofErr w:type="spellEnd"/>
      <w:r w:rsidRPr="00FE468B">
        <w:t xml:space="preserve"> стандартные и индивидуальные гнутые проволочные шины, шины </w:t>
      </w:r>
      <w:proofErr w:type="spellStart"/>
      <w:r w:rsidRPr="00FE468B">
        <w:t>Тигерштедта</w:t>
      </w:r>
      <w:proofErr w:type="spellEnd"/>
      <w:r w:rsidRPr="00FE468B">
        <w:t xml:space="preserve">, шина Васильева) и лабораторного изготовления. </w:t>
      </w:r>
      <w:proofErr w:type="gramStart"/>
      <w:r w:rsidRPr="00FE468B">
        <w:t>К</w:t>
      </w:r>
      <w:proofErr w:type="gramEnd"/>
      <w:r w:rsidRPr="00FE468B">
        <w:t xml:space="preserve"> </w:t>
      </w:r>
      <w:proofErr w:type="gramStart"/>
      <w:r w:rsidRPr="00FE468B">
        <w:t>последним</w:t>
      </w:r>
      <w:proofErr w:type="gramEnd"/>
      <w:r w:rsidRPr="00FE468B">
        <w:t xml:space="preserve"> относятся различные сложные протезы, шины </w:t>
      </w:r>
      <w:proofErr w:type="spellStart"/>
      <w:r w:rsidRPr="00FE468B">
        <w:t>Ванкевич</w:t>
      </w:r>
      <w:proofErr w:type="spellEnd"/>
      <w:r w:rsidRPr="00FE468B">
        <w:t>, Порта и другие аппараты, используемые при сложных, застарелых переломах и дефектах кости нижней челюсти.</w:t>
      </w:r>
    </w:p>
    <w:p w:rsidR="00FE468B" w:rsidRPr="00FE468B" w:rsidRDefault="00FE468B" w:rsidP="00FE468B">
      <w:r w:rsidRPr="00FE468B">
        <w:t xml:space="preserve">По функции </w:t>
      </w:r>
      <w:proofErr w:type="spellStart"/>
      <w:r w:rsidRPr="00FE468B">
        <w:t>внутриротовые</w:t>
      </w:r>
      <w:proofErr w:type="spellEnd"/>
      <w:r w:rsidRPr="00FE468B">
        <w:t xml:space="preserve"> шины делятся </w:t>
      </w:r>
      <w:proofErr w:type="gramStart"/>
      <w:r w:rsidRPr="00FE468B">
        <w:t>на</w:t>
      </w:r>
      <w:proofErr w:type="gramEnd"/>
      <w:r w:rsidRPr="00FE468B">
        <w:t xml:space="preserve"> фиксирующие, </w:t>
      </w:r>
      <w:proofErr w:type="spellStart"/>
      <w:r w:rsidRPr="00FE468B">
        <w:t>репонирующие</w:t>
      </w:r>
      <w:proofErr w:type="spellEnd"/>
      <w:r w:rsidRPr="00FE468B">
        <w:t xml:space="preserve">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FE468B" w:rsidRPr="00FE468B" w:rsidRDefault="00FE468B" w:rsidP="00FE468B">
      <w:proofErr w:type="spellStart"/>
      <w:r w:rsidRPr="00FE468B">
        <w:t>Репонирующие</w:t>
      </w:r>
      <w:proofErr w:type="spellEnd"/>
      <w:r w:rsidRPr="00FE468B">
        <w:t xml:space="preserve"> шины: гнутые </w:t>
      </w:r>
      <w:proofErr w:type="spellStart"/>
      <w:r w:rsidRPr="00FE468B">
        <w:t>назубные</w:t>
      </w:r>
      <w:proofErr w:type="spellEnd"/>
      <w:r w:rsidRPr="00FE468B">
        <w:t xml:space="preserve"> шины с зацепными петлями из алюминиевой проволоки; стандартные </w:t>
      </w:r>
      <w:proofErr w:type="spellStart"/>
      <w:r w:rsidRPr="00FE468B">
        <w:t>назубные</w:t>
      </w:r>
      <w:proofErr w:type="spellEnd"/>
      <w:r w:rsidRPr="00FE468B">
        <w:t xml:space="preserve"> ленточные шины с зацепными крючками Васильева; пластмассовые шины в различных модификациях. Наиболее распространенными являются гнутые проволочные </w:t>
      </w:r>
      <w:proofErr w:type="spellStart"/>
      <w:r w:rsidRPr="00FE468B">
        <w:t>назубные</w:t>
      </w:r>
      <w:proofErr w:type="spellEnd"/>
      <w:r w:rsidRPr="00FE468B">
        <w:t xml:space="preserve"> шины </w:t>
      </w:r>
      <w:proofErr w:type="spellStart"/>
      <w:r w:rsidRPr="00FE468B">
        <w:t>Тигерштедта</w:t>
      </w:r>
      <w:proofErr w:type="spellEnd"/>
      <w:r w:rsidRPr="00FE468B">
        <w:t xml:space="preserve">, которые изготавливаются индивидуально для каждого больного. Для </w:t>
      </w:r>
      <w:proofErr w:type="spellStart"/>
      <w:r w:rsidRPr="00FE468B">
        <w:t>шинирования</w:t>
      </w:r>
      <w:proofErr w:type="spellEnd"/>
      <w:r w:rsidRPr="00FE468B">
        <w:t xml:space="preserve"> больного необходимы: инструменты для изготовления шин (</w:t>
      </w:r>
      <w:proofErr w:type="spellStart"/>
      <w:r w:rsidRPr="00FE468B">
        <w:t>крампонные</w:t>
      </w:r>
      <w:proofErr w:type="spellEnd"/>
      <w:r w:rsidRPr="00FE468B">
        <w:t xml:space="preserve">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w:t>
      </w:r>
      <w:proofErr w:type="spellStart"/>
      <w:r w:rsidRPr="00FE468B">
        <w:t>бронзоалюминиевая</w:t>
      </w:r>
      <w:proofErr w:type="spellEnd"/>
      <w:r w:rsidRPr="00FE468B">
        <w:t xml:space="preserve"> проволока диаметром 0, 4-0, 6 мм, длиной до 10 см.; резиновые кольца.</w:t>
      </w:r>
    </w:p>
    <w:p w:rsidR="00FE468B" w:rsidRPr="00FE468B" w:rsidRDefault="00FE468B" w:rsidP="00FE468B">
      <w:r w:rsidRPr="00FE468B">
        <w:t>Оперативные методы иммобилизации отломков нижней челюсти – остеосинтез.</w:t>
      </w:r>
    </w:p>
    <w:p w:rsidR="00FE468B" w:rsidRPr="00FE468B" w:rsidRDefault="00FE468B" w:rsidP="00FE468B">
      <w:proofErr w:type="gramStart"/>
      <w:r w:rsidRPr="00FE468B">
        <w:t xml:space="preserve">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w:t>
      </w:r>
      <w:proofErr w:type="spellStart"/>
      <w:r w:rsidRPr="00FE468B">
        <w:t>мыщелковый</w:t>
      </w:r>
      <w:proofErr w:type="spellEnd"/>
      <w:r w:rsidRPr="00FE468B">
        <w:t xml:space="preserve">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roofErr w:type="gramEnd"/>
    </w:p>
    <w:p w:rsidR="00FE468B" w:rsidRPr="00FE468B" w:rsidRDefault="00FE468B" w:rsidP="00FE468B">
      <w:r w:rsidRPr="00FE468B">
        <w:t xml:space="preserve">С целью иммобилизации отломков нижней челюсти применяют прямые (открытый очаговый и </w:t>
      </w:r>
      <w:proofErr w:type="spellStart"/>
      <w:r w:rsidRPr="00FE468B">
        <w:t>внеочаговый</w:t>
      </w:r>
      <w:proofErr w:type="spellEnd"/>
      <w:r w:rsidRPr="00FE468B">
        <w:t xml:space="preserve">) и непрямые (закрытый очаговый и </w:t>
      </w:r>
      <w:proofErr w:type="spellStart"/>
      <w:r w:rsidRPr="00FE468B">
        <w:t>внеочаговый</w:t>
      </w:r>
      <w:proofErr w:type="spellEnd"/>
      <w:r w:rsidRPr="00FE468B">
        <w:t>) способы остеосинтеза.</w:t>
      </w:r>
    </w:p>
    <w:p w:rsidR="00FE468B" w:rsidRPr="00FE468B" w:rsidRDefault="00FE468B" w:rsidP="00FE468B">
      <w:r w:rsidRPr="00FE468B">
        <w:t>Методы прямого остеосинтеза:</w:t>
      </w:r>
    </w:p>
    <w:p w:rsidR="00FE468B" w:rsidRPr="00FE468B" w:rsidRDefault="00FE468B" w:rsidP="00FE468B">
      <w:pPr>
        <w:numPr>
          <w:ilvl w:val="0"/>
          <w:numId w:val="6"/>
        </w:numPr>
      </w:pPr>
      <w:r w:rsidRPr="00FE468B">
        <w:t>Внутрикостные - спицы, винты, компрессионные аппараты.</w:t>
      </w:r>
    </w:p>
    <w:p w:rsidR="00FE468B" w:rsidRPr="00FE468B" w:rsidRDefault="00FE468B" w:rsidP="00FE468B">
      <w:pPr>
        <w:numPr>
          <w:ilvl w:val="0"/>
          <w:numId w:val="6"/>
        </w:numPr>
      </w:pPr>
      <w:r w:rsidRPr="00FE468B">
        <w:t>Накостные - пластины и винты.</w:t>
      </w:r>
    </w:p>
    <w:p w:rsidR="00FE468B" w:rsidRPr="00FE468B" w:rsidRDefault="00FE468B" w:rsidP="00FE468B">
      <w:r w:rsidRPr="00FE468B">
        <w:t>Методы непрямого остеосинтеза:</w:t>
      </w:r>
    </w:p>
    <w:p w:rsidR="00FE468B" w:rsidRPr="00FE468B" w:rsidRDefault="00FE468B" w:rsidP="00FE468B">
      <w:pPr>
        <w:numPr>
          <w:ilvl w:val="0"/>
          <w:numId w:val="7"/>
        </w:numPr>
      </w:pPr>
      <w:r w:rsidRPr="00FE468B">
        <w:t xml:space="preserve">Внутрикостные спицы </w:t>
      </w:r>
      <w:proofErr w:type="spellStart"/>
      <w:r w:rsidRPr="00FE468B">
        <w:t>Киршнера</w:t>
      </w:r>
      <w:proofErr w:type="spellEnd"/>
      <w:r w:rsidRPr="00FE468B">
        <w:t xml:space="preserve">, штифтовые </w:t>
      </w:r>
      <w:proofErr w:type="spellStart"/>
      <w:r w:rsidRPr="00FE468B">
        <w:t>внеротовые</w:t>
      </w:r>
      <w:proofErr w:type="spellEnd"/>
      <w:r w:rsidRPr="00FE468B">
        <w:t xml:space="preserve"> аппараты без компрессии и с компрессионным устройством.</w:t>
      </w:r>
    </w:p>
    <w:p w:rsidR="00FE468B" w:rsidRPr="00FE468B" w:rsidRDefault="00FE468B" w:rsidP="00FE468B">
      <w:pPr>
        <w:numPr>
          <w:ilvl w:val="0"/>
          <w:numId w:val="7"/>
        </w:numPr>
      </w:pPr>
      <w:proofErr w:type="gramStart"/>
      <w:r w:rsidRPr="00FE468B">
        <w:t xml:space="preserve">Накостные - подвешивание нижней челюсти к верхней, круговые лигатуры с </w:t>
      </w:r>
      <w:proofErr w:type="spellStart"/>
      <w:r w:rsidRPr="00FE468B">
        <w:t>надесневыми</w:t>
      </w:r>
      <w:proofErr w:type="spellEnd"/>
      <w:r w:rsidRPr="00FE468B">
        <w:t xml:space="preserve"> шинами и протезами, </w:t>
      </w:r>
      <w:proofErr w:type="spellStart"/>
      <w:r w:rsidRPr="00FE468B">
        <w:t>клеммовые</w:t>
      </w:r>
      <w:proofErr w:type="spellEnd"/>
      <w:r w:rsidRPr="00FE468B">
        <w:t xml:space="preserve"> </w:t>
      </w:r>
      <w:proofErr w:type="spellStart"/>
      <w:r w:rsidRPr="00FE468B">
        <w:t>внеротовые</w:t>
      </w:r>
      <w:proofErr w:type="spellEnd"/>
      <w:r w:rsidRPr="00FE468B">
        <w:t xml:space="preserve"> аппараты с компрессионным устройством (</w:t>
      </w:r>
      <w:proofErr w:type="spellStart"/>
      <w:r w:rsidRPr="00FE468B">
        <w:t>Рудько</w:t>
      </w:r>
      <w:proofErr w:type="spellEnd"/>
      <w:r w:rsidRPr="00FE468B">
        <w:t xml:space="preserve">, </w:t>
      </w:r>
      <w:proofErr w:type="spellStart"/>
      <w:r w:rsidRPr="00FE468B">
        <w:t>Конмет</w:t>
      </w:r>
      <w:proofErr w:type="spellEnd"/>
      <w:r w:rsidRPr="00FE468B">
        <w:t xml:space="preserve"> и другие компрессионные и дистракционные аппараты, используемые для фиксации нижней челюсти).</w:t>
      </w:r>
      <w:proofErr w:type="gramEnd"/>
    </w:p>
    <w:p w:rsidR="00FE468B" w:rsidRPr="00FE468B" w:rsidRDefault="00FE468B" w:rsidP="00FE468B">
      <w:r w:rsidRPr="00FE468B">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w:t>
      </w:r>
      <w:proofErr w:type="spellStart"/>
      <w:r w:rsidRPr="00FE468B">
        <w:t>Интактные</w:t>
      </w:r>
      <w:proofErr w:type="spellEnd"/>
      <w:r w:rsidRPr="00FE468B">
        <w:t xml:space="preserve"> </w:t>
      </w:r>
      <w:r w:rsidRPr="00FE468B">
        <w:lastRenderedPageBreak/>
        <w:t xml:space="preserve">зубы подлежат наблюдению под контролем </w:t>
      </w:r>
      <w:proofErr w:type="spellStart"/>
      <w:r w:rsidRPr="00FE468B">
        <w:t>электроодонтометрии</w:t>
      </w:r>
      <w:proofErr w:type="spellEnd"/>
      <w:r w:rsidRPr="00FE468B">
        <w:t xml:space="preserve">. Зубы удаляют при наличии </w:t>
      </w:r>
      <w:proofErr w:type="spellStart"/>
      <w:r w:rsidRPr="00FE468B">
        <w:t>периапикальных</w:t>
      </w:r>
      <w:proofErr w:type="spellEnd"/>
      <w:r w:rsidRPr="00FE468B">
        <w:t xml:space="preserve">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FE468B" w:rsidRPr="00FE468B" w:rsidRDefault="00FE468B" w:rsidP="00FE468B">
      <w:r w:rsidRPr="00FE468B">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FE468B" w:rsidRPr="00FE468B" w:rsidRDefault="00FE468B" w:rsidP="00FE468B">
      <w:r w:rsidRPr="00FE468B">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FE468B" w:rsidRPr="00FE468B" w:rsidRDefault="00FE468B" w:rsidP="00FE468B">
      <w:r w:rsidRPr="00FE468B">
        <w:rPr>
          <w:b/>
          <w:bCs/>
        </w:rPr>
        <w:t>ОРГАНИЗАЦИЯ МЕДИЦИНСКОЙ ПОМОЩИ ПАЦИЕНТАМ С ПЕРЕЛОМОМ НИЖНЕЙ ЧЕЛЮСТИ</w:t>
      </w:r>
    </w:p>
    <w:p w:rsidR="00FE468B" w:rsidRPr="00FE468B" w:rsidRDefault="00FE468B" w:rsidP="00FE468B">
      <w:r w:rsidRPr="00FE468B">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w:t>
      </w:r>
      <w:proofErr w:type="spellStart"/>
      <w:r w:rsidRPr="00FE468B">
        <w:t>шинирование</w:t>
      </w:r>
      <w:proofErr w:type="spellEnd"/>
      <w:r w:rsidRPr="00FE468B">
        <w:t xml:space="preserve">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w:t>
      </w:r>
      <w:proofErr w:type="gramStart"/>
      <w:r w:rsidRPr="00FE468B">
        <w:t>на</w:t>
      </w:r>
      <w:proofErr w:type="gramEnd"/>
      <w:r w:rsidRPr="00FE468B">
        <w:t xml:space="preserve"> </w:t>
      </w:r>
      <w:proofErr w:type="gramStart"/>
      <w:r w:rsidRPr="00FE468B">
        <w:t>одой</w:t>
      </w:r>
      <w:proofErr w:type="gramEnd"/>
      <w:r w:rsidRPr="00FE468B">
        <w:t xml:space="preserve">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FE468B" w:rsidRPr="00FE468B" w:rsidRDefault="00FE468B" w:rsidP="00FE468B">
      <w:r w:rsidRPr="00FE468B">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FE468B" w:rsidRPr="00FE468B" w:rsidRDefault="00FE468B" w:rsidP="00FE468B">
      <w:r w:rsidRPr="00FE468B">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FE468B" w:rsidRPr="00FE468B" w:rsidRDefault="00FE468B" w:rsidP="00FE468B">
      <w:r w:rsidRPr="00FE468B">
        <w:rPr>
          <w:b/>
          <w:bCs/>
        </w:rPr>
        <w:t xml:space="preserve">VII. ХАРАКТЕРИСТИКА ТРЕБОВАНИЙ КЛИНИЧЕСКИХ РЕКОМЕНДАЦИЙ </w:t>
      </w:r>
    </w:p>
    <w:p w:rsidR="00FE468B" w:rsidRPr="00FE468B" w:rsidRDefault="00FE468B" w:rsidP="00FE468B">
      <w:r w:rsidRPr="00FE468B">
        <w:rPr>
          <w:b/>
          <w:bCs/>
          <w:i/>
          <w:iCs/>
        </w:rPr>
        <w:t>7.1. Модель пациента</w:t>
      </w:r>
    </w:p>
    <w:p w:rsidR="00FE468B" w:rsidRPr="00FE468B" w:rsidRDefault="00FE468B" w:rsidP="00FE468B">
      <w:r w:rsidRPr="00FE468B">
        <w:t>Нозологическая форма: перелом нижней челюсти - закрытый</w:t>
      </w:r>
    </w:p>
    <w:p w:rsidR="00FE468B" w:rsidRPr="00FE468B" w:rsidRDefault="00FE468B" w:rsidP="00FE468B">
      <w:r w:rsidRPr="00FE468B">
        <w:t>Фаза: стабильное течение</w:t>
      </w:r>
    </w:p>
    <w:p w:rsidR="00FE468B" w:rsidRPr="00FE468B" w:rsidRDefault="00FE468B" w:rsidP="00FE468B">
      <w:r w:rsidRPr="00FE468B">
        <w:t>Стадия: любая</w:t>
      </w:r>
    </w:p>
    <w:p w:rsidR="00FE468B" w:rsidRPr="00FE468B" w:rsidRDefault="00FE468B" w:rsidP="00FE468B">
      <w:r w:rsidRPr="00FE468B">
        <w:t>Осложнение: без осложнений</w:t>
      </w:r>
    </w:p>
    <w:p w:rsidR="00FE468B" w:rsidRPr="00FE468B" w:rsidRDefault="00FE468B" w:rsidP="00FE468B">
      <w:r w:rsidRPr="00FE468B">
        <w:t>Условия оказания помощи: амбулаторно-поликлинические</w:t>
      </w:r>
    </w:p>
    <w:p w:rsidR="00FE468B" w:rsidRPr="00FE468B" w:rsidRDefault="00FE468B" w:rsidP="00FE468B">
      <w:r w:rsidRPr="00FE468B">
        <w:t xml:space="preserve">Код по </w:t>
      </w:r>
      <w:r w:rsidRPr="00FE468B">
        <w:rPr>
          <w:b/>
          <w:bCs/>
        </w:rPr>
        <w:t>МКБ-10:</w:t>
      </w:r>
      <w:r w:rsidRPr="00FE468B">
        <w:t xml:space="preserve"> S02.62, S02.63, S02.64, S02.66.</w:t>
      </w:r>
    </w:p>
    <w:p w:rsidR="00FE468B" w:rsidRPr="00FE468B" w:rsidRDefault="00FE468B" w:rsidP="00FE468B">
      <w:r w:rsidRPr="00FE468B">
        <w:rPr>
          <w:b/>
          <w:bCs/>
          <w:i/>
          <w:iCs/>
        </w:rPr>
        <w:t>7.1.1. Критерии и признаки, определяющие модель пациента</w:t>
      </w:r>
    </w:p>
    <w:p w:rsidR="00FE468B" w:rsidRPr="00FE468B" w:rsidRDefault="00FE468B" w:rsidP="00FE468B">
      <w:pPr>
        <w:numPr>
          <w:ilvl w:val="0"/>
          <w:numId w:val="8"/>
        </w:numPr>
      </w:pPr>
      <w:r w:rsidRPr="00FE468B">
        <w:t>перелом вне зубного ряда;</w:t>
      </w:r>
    </w:p>
    <w:p w:rsidR="00FE468B" w:rsidRPr="00FE468B" w:rsidRDefault="00FE468B" w:rsidP="00FE468B">
      <w:pPr>
        <w:numPr>
          <w:ilvl w:val="0"/>
          <w:numId w:val="8"/>
        </w:numPr>
      </w:pPr>
      <w:r w:rsidRPr="00FE468B">
        <w:t>возможно нарушение окклюзии зубных рядов;</w:t>
      </w:r>
    </w:p>
    <w:p w:rsidR="00FE468B" w:rsidRPr="00FE468B" w:rsidRDefault="00FE468B" w:rsidP="00FE468B">
      <w:pPr>
        <w:numPr>
          <w:ilvl w:val="0"/>
          <w:numId w:val="8"/>
        </w:numPr>
      </w:pPr>
      <w:r w:rsidRPr="00FE468B">
        <w:t xml:space="preserve">наличие достаточного количества зубов на обеих челюстях для наложения </w:t>
      </w:r>
      <w:proofErr w:type="spellStart"/>
      <w:r w:rsidRPr="00FE468B">
        <w:t>назубных</w:t>
      </w:r>
      <w:proofErr w:type="spellEnd"/>
      <w:r w:rsidRPr="00FE468B">
        <w:t xml:space="preserve"> шин;</w:t>
      </w:r>
    </w:p>
    <w:p w:rsidR="00FE468B" w:rsidRPr="00FE468B" w:rsidRDefault="00FE468B" w:rsidP="00FE468B">
      <w:pPr>
        <w:numPr>
          <w:ilvl w:val="0"/>
          <w:numId w:val="8"/>
        </w:numPr>
      </w:pPr>
      <w:r w:rsidRPr="00FE468B">
        <w:t>подвижность отломков;</w:t>
      </w:r>
    </w:p>
    <w:p w:rsidR="00FE468B" w:rsidRPr="00FE468B" w:rsidRDefault="00FE468B" w:rsidP="00FE468B">
      <w:pPr>
        <w:numPr>
          <w:ilvl w:val="0"/>
          <w:numId w:val="8"/>
        </w:numPr>
      </w:pPr>
      <w:r w:rsidRPr="00FE468B">
        <w:t>боль при осевой нагрузке</w:t>
      </w:r>
    </w:p>
    <w:p w:rsidR="00FE468B" w:rsidRPr="00FE468B" w:rsidRDefault="00FE468B" w:rsidP="00FE468B">
      <w:pPr>
        <w:numPr>
          <w:ilvl w:val="0"/>
          <w:numId w:val="8"/>
        </w:numPr>
      </w:pPr>
      <w:r w:rsidRPr="00FE468B">
        <w:t>боль в области нижней челюсти при надавливании на неповрежденную сторону;</w:t>
      </w:r>
    </w:p>
    <w:p w:rsidR="00FE468B" w:rsidRPr="00FE468B" w:rsidRDefault="00FE468B" w:rsidP="00FE468B">
      <w:pPr>
        <w:numPr>
          <w:ilvl w:val="0"/>
          <w:numId w:val="8"/>
        </w:numPr>
      </w:pPr>
      <w:r w:rsidRPr="00FE468B">
        <w:t>боль при открывании рта;</w:t>
      </w:r>
    </w:p>
    <w:p w:rsidR="00FE468B" w:rsidRPr="00FE468B" w:rsidRDefault="00FE468B" w:rsidP="00FE468B">
      <w:pPr>
        <w:numPr>
          <w:ilvl w:val="0"/>
          <w:numId w:val="8"/>
        </w:numPr>
      </w:pPr>
      <w:r w:rsidRPr="00FE468B">
        <w:lastRenderedPageBreak/>
        <w:t>наличие гематомы с язычной или вестибулярной стороны челюсти;</w:t>
      </w:r>
    </w:p>
    <w:p w:rsidR="00FE468B" w:rsidRPr="00FE468B" w:rsidRDefault="00FE468B" w:rsidP="00FE468B">
      <w:pPr>
        <w:numPr>
          <w:ilvl w:val="0"/>
          <w:numId w:val="8"/>
        </w:numPr>
      </w:pPr>
      <w:r w:rsidRPr="00FE468B">
        <w:t>наличие отека;</w:t>
      </w:r>
    </w:p>
    <w:p w:rsidR="00FE468B" w:rsidRPr="00FE468B" w:rsidRDefault="00FE468B" w:rsidP="00FE468B">
      <w:pPr>
        <w:numPr>
          <w:ilvl w:val="0"/>
          <w:numId w:val="8"/>
        </w:numPr>
      </w:pPr>
      <w:r w:rsidRPr="00FE468B">
        <w:t>парестезия кожных покровов - подбородка, нижней губы;</w:t>
      </w:r>
    </w:p>
    <w:p w:rsidR="00FE468B" w:rsidRPr="00FE468B" w:rsidRDefault="00FE468B" w:rsidP="00FE468B">
      <w:pPr>
        <w:numPr>
          <w:ilvl w:val="0"/>
          <w:numId w:val="8"/>
        </w:numPr>
      </w:pPr>
      <w:r w:rsidRPr="00FE468B">
        <w:t xml:space="preserve">наличие рентгенологических признаков линии перелома в области венечных, </w:t>
      </w:r>
      <w:proofErr w:type="spellStart"/>
      <w:r w:rsidRPr="00FE468B">
        <w:t>мыщелковых</w:t>
      </w:r>
      <w:proofErr w:type="spellEnd"/>
      <w:r w:rsidRPr="00FE468B">
        <w:t xml:space="preserve"> отростков, угла или ветви нижней челюсти (односторонние или двусторонние переломы).</w:t>
      </w:r>
    </w:p>
    <w:p w:rsidR="00FE468B" w:rsidRPr="00FE468B" w:rsidRDefault="00FE468B" w:rsidP="00FE468B">
      <w:r w:rsidRPr="00FE468B">
        <w:rPr>
          <w:b/>
          <w:bCs/>
          <w:i/>
          <w:iCs/>
        </w:rPr>
        <w:t>7.1.2. Порядок включения пациента в Клинические рекомендации (протоколы лечения)</w:t>
      </w:r>
    </w:p>
    <w:p w:rsidR="00FE468B" w:rsidRPr="00FE468B" w:rsidRDefault="00FE468B" w:rsidP="00FE468B">
      <w:r w:rsidRPr="00FE468B">
        <w:t>Состояние пациента, удовлетворяющее критериям и признакам диагностики данной модели пациента.</w:t>
      </w:r>
    </w:p>
    <w:p w:rsidR="00FE468B" w:rsidRPr="00FE468B" w:rsidRDefault="00FE468B" w:rsidP="00FE468B">
      <w:r w:rsidRPr="00FE468B">
        <w:rPr>
          <w:b/>
          <w:bCs/>
          <w:i/>
          <w:iCs/>
        </w:rPr>
        <w:t>7.1.3. Требования к диагностике амбулаторно-поликлинической</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04"/>
        <w:gridCol w:w="5904"/>
        <w:gridCol w:w="1897"/>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Кратность выполнения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bl>
    <w:p w:rsidR="00FE468B" w:rsidRPr="00FE468B" w:rsidRDefault="00FE468B" w:rsidP="00FE468B">
      <w:r w:rsidRPr="00FE468B">
        <w:t>* «1» - если 1 раз; «согласно алгоритму» - если обязательно несколько раз (2 и более); «по потребности» - если не обязательно (на усмотрение лечащего врача)</w:t>
      </w:r>
    </w:p>
    <w:p w:rsidR="00FE468B" w:rsidRPr="00FE468B" w:rsidRDefault="00FE468B" w:rsidP="00FE468B">
      <w:r w:rsidRPr="00FE468B">
        <w:rPr>
          <w:b/>
          <w:bCs/>
          <w:i/>
          <w:iCs/>
        </w:rPr>
        <w:t>7.1.4. Характеристика алгоритмов и особенностей выполнения диагностических мероприятий</w:t>
      </w:r>
    </w:p>
    <w:p w:rsidR="00FE468B" w:rsidRPr="00FE468B" w:rsidRDefault="00FE468B" w:rsidP="00FE468B">
      <w:r w:rsidRPr="00FE468B">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FE468B" w:rsidRPr="00FE468B" w:rsidRDefault="00FE468B" w:rsidP="00FE468B">
      <w:r w:rsidRPr="00FE468B">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E468B" w:rsidRPr="00FE468B" w:rsidRDefault="00FE468B" w:rsidP="00FE468B">
      <w:r w:rsidRPr="00FE468B">
        <w:rPr>
          <w:b/>
          <w:bCs/>
          <w:i/>
          <w:iCs/>
        </w:rPr>
        <w:t>Сбор анамнеза</w:t>
      </w:r>
    </w:p>
    <w:p w:rsidR="00FE468B" w:rsidRPr="00FE468B" w:rsidRDefault="00FE468B" w:rsidP="00FE468B">
      <w:r w:rsidRPr="00FE468B">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FE468B" w:rsidRPr="00FE468B" w:rsidRDefault="00FE468B" w:rsidP="00FE468B">
      <w:r w:rsidRPr="00FE468B">
        <w:rPr>
          <w:i/>
          <w:iCs/>
        </w:rPr>
        <w:t>Визуальное исследование, внешний осмотр челюстно-лицевой области, осмотр рта с помощью дополнительных инструментов.</w:t>
      </w:r>
    </w:p>
    <w:p w:rsidR="00FE468B" w:rsidRPr="00FE468B" w:rsidRDefault="00FE468B" w:rsidP="00FE468B">
      <w:r w:rsidRPr="00FE468B">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FE468B">
        <w:t>бимануально</w:t>
      </w:r>
      <w:proofErr w:type="spellEnd"/>
      <w:r w:rsidRPr="00FE468B">
        <w:t xml:space="preserve"> и билатерально, сравнивая правую и левую половины лица и шеи. Пальпацию нижней челюсти проводят, начиная с </w:t>
      </w:r>
      <w:proofErr w:type="spellStart"/>
      <w:r w:rsidRPr="00FE468B">
        <w:t>мыщелкового</w:t>
      </w:r>
      <w:proofErr w:type="spellEnd"/>
      <w:r w:rsidRPr="00FE468B">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FE468B" w:rsidRPr="00FE468B" w:rsidRDefault="00FE468B" w:rsidP="00FE468B">
      <w:r w:rsidRPr="00FE468B">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FE468B">
        <w:t>коронковой</w:t>
      </w:r>
      <w:proofErr w:type="spellEnd"/>
      <w:r w:rsidRPr="00FE468B">
        <w:t xml:space="preserve"> части, отсутствие зубов (полный вывих). Слизистая оболочка в области </w:t>
      </w:r>
      <w:r w:rsidRPr="00FE468B">
        <w:lastRenderedPageBreak/>
        <w:t>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FE468B" w:rsidRPr="00FE468B" w:rsidRDefault="00FE468B" w:rsidP="00FE468B">
      <w:r w:rsidRPr="00FE468B">
        <w:t>Проводят анализ возможных повреждений других органов и частей тела.</w:t>
      </w:r>
    </w:p>
    <w:p w:rsidR="00FE468B" w:rsidRPr="00FE468B" w:rsidRDefault="00FE468B" w:rsidP="00FE468B">
      <w:r w:rsidRPr="00FE468B">
        <w:t>При необходимости консультация отоларинголога, офтальмолога, невролога, нейрохирурга, травматолога, терапевта.</w:t>
      </w:r>
    </w:p>
    <w:p w:rsidR="00FE468B" w:rsidRPr="00FE468B" w:rsidRDefault="00FE468B" w:rsidP="00FE468B">
      <w:r w:rsidRPr="00FE468B">
        <w:rPr>
          <w:b/>
          <w:bCs/>
          <w:i/>
          <w:iCs/>
        </w:rPr>
        <w:t>7.1.5. Требования к лечению амбулаторно-поликлиническому</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6185"/>
        <w:gridCol w:w="1929"/>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Кратность выполнения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Инъекционное введение лекарственных сре</w:t>
            </w:r>
            <w:proofErr w:type="gramStart"/>
            <w:r w:rsidRPr="00FE468B">
              <w:t>дств в ч</w:t>
            </w:r>
            <w:proofErr w:type="gramEnd"/>
            <w:r w:rsidRPr="00FE468B">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Наложение </w:t>
            </w:r>
            <w:proofErr w:type="spellStart"/>
            <w:r w:rsidRPr="00FE468B">
              <w:t>иммобилизационной</w:t>
            </w:r>
            <w:proofErr w:type="spellEnd"/>
            <w:r w:rsidRPr="00FE468B">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bl>
    <w:p w:rsidR="00FE468B" w:rsidRPr="00FE468B" w:rsidRDefault="00FE468B" w:rsidP="00FE468B">
      <w:r w:rsidRPr="00FE468B">
        <w:t>* «1» - если 1 раз; «согласно алгоритму» - если обязательно несколько раз (2 и более); «по потребности» - если не обязательно (на усмотрение лечащего врача)</w:t>
      </w:r>
    </w:p>
    <w:p w:rsidR="00FE468B" w:rsidRPr="00FE468B" w:rsidRDefault="00FE468B" w:rsidP="00FE468B">
      <w:r w:rsidRPr="00FE468B">
        <w:rPr>
          <w:b/>
          <w:bCs/>
          <w:i/>
          <w:iCs/>
        </w:rPr>
        <w:t>7.1.6 Характеристика алгоритмов и особенностей выполнения немедикаментозной помощи</w:t>
      </w:r>
    </w:p>
    <w:p w:rsidR="00FE468B" w:rsidRPr="00FE468B" w:rsidRDefault="00FE468B" w:rsidP="00FE468B">
      <w:r w:rsidRPr="00FE468B">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FE468B" w:rsidRPr="00FE468B" w:rsidRDefault="00FE468B" w:rsidP="00FE468B">
      <w:r w:rsidRPr="00FE468B">
        <w:t>Для устранения травмирующих факторов по показаниям и в плановом порядке проводят терапевтическое и ортопедическое лечение.</w:t>
      </w:r>
    </w:p>
    <w:p w:rsidR="00FE468B" w:rsidRPr="00FE468B" w:rsidRDefault="00FE468B" w:rsidP="00FE468B">
      <w:r w:rsidRPr="00FE468B">
        <w:rPr>
          <w:b/>
          <w:bCs/>
          <w:i/>
          <w:iCs/>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8"/>
        <w:gridCol w:w="4517"/>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rPr>
                <w:b/>
                <w:bCs/>
              </w:rPr>
              <w:t>Кратность (продолжительность лечения)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bl>
    <w:p w:rsidR="00FE468B" w:rsidRPr="00FE468B" w:rsidRDefault="00FE468B" w:rsidP="00FE468B">
      <w:r w:rsidRPr="00FE468B">
        <w:rPr>
          <w:b/>
          <w:bCs/>
          <w:i/>
          <w:iCs/>
        </w:rPr>
        <w:t>7.1.8. Характеристика алгоритмов и особенностей применения медикаментов</w:t>
      </w:r>
    </w:p>
    <w:p w:rsidR="00FE468B" w:rsidRPr="00FE468B" w:rsidRDefault="00FE468B" w:rsidP="00FE468B">
      <w:r w:rsidRPr="00FE468B">
        <w:t>Перед проведением лечебных манипуляций по показаниям проводят анестезию (</w:t>
      </w:r>
      <w:proofErr w:type="gramStart"/>
      <w:r w:rsidRPr="00FE468B">
        <w:t>аппликационная</w:t>
      </w:r>
      <w:proofErr w:type="gramEnd"/>
      <w:r w:rsidRPr="00FE468B">
        <w:t>, инфильтрационная, проводниковая).</w:t>
      </w:r>
    </w:p>
    <w:p w:rsidR="00FE468B" w:rsidRPr="00FE468B" w:rsidRDefault="00FE468B" w:rsidP="00FE468B">
      <w:r w:rsidRPr="00FE468B">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FE468B" w:rsidRPr="00FE468B" w:rsidRDefault="00FE468B" w:rsidP="00FE468B">
      <w:r w:rsidRPr="00FE468B">
        <w:rPr>
          <w:b/>
          <w:bCs/>
          <w:i/>
          <w:iCs/>
        </w:rPr>
        <w:t>7.1.9. Требования к режиму труда, отдыха, лечения и реабилитации</w:t>
      </w:r>
    </w:p>
    <w:p w:rsidR="00FE468B" w:rsidRPr="00FE468B" w:rsidRDefault="00FE468B" w:rsidP="00FE468B">
      <w:r w:rsidRPr="00FE468B">
        <w:t>После проведения амбулаторно-поликлинических лечебных мероприятий (</w:t>
      </w:r>
      <w:proofErr w:type="spellStart"/>
      <w:r w:rsidRPr="00FE468B">
        <w:t>шинирование</w:t>
      </w:r>
      <w:proofErr w:type="spellEnd"/>
      <w:r w:rsidRPr="00FE468B">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FE468B">
        <w:t>бимаксилярных</w:t>
      </w:r>
      <w:proofErr w:type="spellEnd"/>
      <w:r w:rsidRPr="00FE468B">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FE468B" w:rsidRPr="00FE468B" w:rsidRDefault="00FE468B" w:rsidP="00FE468B">
      <w:r w:rsidRPr="00FE468B">
        <w:rPr>
          <w:b/>
          <w:bCs/>
          <w:i/>
          <w:iCs/>
        </w:rPr>
        <w:t>7.1.10. Требования к уходу за пациентом и вспомогательным процедурам</w:t>
      </w:r>
    </w:p>
    <w:p w:rsidR="00FE468B" w:rsidRPr="00FE468B" w:rsidRDefault="00FE468B" w:rsidP="00FE468B">
      <w:r w:rsidRPr="00FE468B">
        <w:t>Для индивидуальной гигиены использовать мягкую зубную щетку, антисептики и специальные зубные ершики в течение 4 - 6 недель.</w:t>
      </w:r>
    </w:p>
    <w:p w:rsidR="00FE468B" w:rsidRPr="00FE468B" w:rsidRDefault="00FE468B" w:rsidP="00FE468B">
      <w:r w:rsidRPr="00FE468B">
        <w:rPr>
          <w:b/>
          <w:bCs/>
          <w:i/>
          <w:iCs/>
        </w:rPr>
        <w:lastRenderedPageBreak/>
        <w:t>7.1.11. Требования к диетическим назначениям и ограничениям</w:t>
      </w:r>
    </w:p>
    <w:p w:rsidR="00FE468B" w:rsidRPr="00FE468B" w:rsidRDefault="00FE468B" w:rsidP="00FE468B">
      <w:r w:rsidRPr="00FE468B">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FE468B" w:rsidRPr="00FE468B" w:rsidRDefault="00FE468B" w:rsidP="00FE468B">
      <w:r w:rsidRPr="00FE468B">
        <w:rPr>
          <w:b/>
          <w:bCs/>
          <w:i/>
          <w:iCs/>
        </w:rPr>
        <w:t>7.1.12. Форма информированного добровольного согласия пациента при выполнении Клинических рекомендаций (протоколов лечения)</w:t>
      </w:r>
    </w:p>
    <w:p w:rsidR="00FE468B" w:rsidRPr="00FE468B" w:rsidRDefault="00FE468B" w:rsidP="00FE468B">
      <w:r w:rsidRPr="00FE468B">
        <w:t xml:space="preserve">См. </w:t>
      </w:r>
      <w:hyperlink r:id="rId6" w:anchor="3" w:history="1">
        <w:r w:rsidRPr="00FE468B">
          <w:rPr>
            <w:rStyle w:val="a9"/>
          </w:rPr>
          <w:t>Приложение № 3</w:t>
        </w:r>
      </w:hyperlink>
      <w:r w:rsidRPr="00FE468B">
        <w:t>.</w:t>
      </w:r>
    </w:p>
    <w:p w:rsidR="00FE468B" w:rsidRPr="00FE468B" w:rsidRDefault="00FE468B" w:rsidP="00FE468B">
      <w:r w:rsidRPr="00FE468B">
        <w:rPr>
          <w:b/>
          <w:bCs/>
          <w:i/>
          <w:iCs/>
        </w:rPr>
        <w:t>7.1.13. Дополнительная информация для пациента и членов его семьи</w:t>
      </w:r>
    </w:p>
    <w:p w:rsidR="00FE468B" w:rsidRPr="00FE468B" w:rsidRDefault="00FE468B" w:rsidP="00FE468B">
      <w:r w:rsidRPr="00FE468B">
        <w:t xml:space="preserve">См. </w:t>
      </w:r>
      <w:hyperlink r:id="rId7" w:anchor="4" w:history="1">
        <w:r w:rsidRPr="00FE468B">
          <w:rPr>
            <w:rStyle w:val="a9"/>
          </w:rPr>
          <w:t>Приложение № 4</w:t>
        </w:r>
      </w:hyperlink>
      <w:r w:rsidRPr="00FE468B">
        <w:t>.</w:t>
      </w:r>
    </w:p>
    <w:p w:rsidR="00FE468B" w:rsidRPr="00FE468B" w:rsidRDefault="00FE468B" w:rsidP="00FE468B">
      <w:r w:rsidRPr="00FE468B">
        <w:rPr>
          <w:b/>
          <w:bCs/>
          <w:i/>
          <w:iCs/>
        </w:rPr>
        <w:t>7.1.14. Правила изменения требований при выполнении Клинических рекомендаций (протоколов лечения) «Перелом нижней челюсти - закрытый»</w:t>
      </w:r>
      <w:r w:rsidRPr="00FE468B">
        <w:t xml:space="preserve"> </w:t>
      </w:r>
      <w:r w:rsidRPr="00FE468B">
        <w:rPr>
          <w:b/>
          <w:bCs/>
          <w:i/>
          <w:iCs/>
        </w:rPr>
        <w:t>и прекращении действия требований Клинических рекомендаций (протоколов лечения).</w:t>
      </w:r>
    </w:p>
    <w:p w:rsidR="00FE468B" w:rsidRPr="00FE468B" w:rsidRDefault="00FE468B" w:rsidP="00FE468B">
      <w:r w:rsidRPr="00FE468B">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FE468B" w:rsidRPr="00FE468B" w:rsidRDefault="00FE468B" w:rsidP="00FE468B">
      <w:r w:rsidRPr="00FE468B">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FE468B" w:rsidRPr="00FE468B" w:rsidRDefault="00FE468B" w:rsidP="00FE468B">
      <w:r w:rsidRPr="00FE468B">
        <w:t>а) раздела этих Клинических рекомендаций (протоколов лечения), соответствующего ведению перелома челюстей;</w:t>
      </w:r>
    </w:p>
    <w:p w:rsidR="00FE468B" w:rsidRPr="00FE468B" w:rsidRDefault="00FE468B" w:rsidP="00FE468B">
      <w:r w:rsidRPr="00FE468B">
        <w:t>б) Клинических рекомендаций (протоколов лечения) с выявленным заболеванием или синдромом.</w:t>
      </w:r>
    </w:p>
    <w:p w:rsidR="00FE468B" w:rsidRPr="00FE468B" w:rsidRDefault="00FE468B" w:rsidP="00FE468B">
      <w:r w:rsidRPr="00FE468B">
        <w:rPr>
          <w:b/>
          <w:bCs/>
          <w:i/>
          <w:iCs/>
        </w:rPr>
        <w:t xml:space="preserve">7.1.15. Возможные исходы и их характеристики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4"/>
        <w:gridCol w:w="1129"/>
        <w:gridCol w:w="2386"/>
        <w:gridCol w:w="2022"/>
        <w:gridCol w:w="2174"/>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Преемственность и этапность оказания медицинской помощи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Профилактические мероприятия в течение 1 месяца после снятия шин</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Оказание медицинской помощи по протоколу соответствующего заболевания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Оказание медицинской помощи по протоколу соответствующего заболевания</w:t>
            </w:r>
          </w:p>
        </w:tc>
      </w:tr>
    </w:tbl>
    <w:p w:rsidR="00FE468B" w:rsidRPr="00FE468B" w:rsidRDefault="00FE468B" w:rsidP="00FE468B">
      <w:r w:rsidRPr="00FE468B">
        <w:rPr>
          <w:b/>
          <w:bCs/>
          <w:i/>
          <w:iCs/>
        </w:rPr>
        <w:lastRenderedPageBreak/>
        <w:t xml:space="preserve">7.1.16. </w:t>
      </w:r>
      <w:proofErr w:type="gramStart"/>
      <w:r w:rsidRPr="00FE468B">
        <w:rPr>
          <w:b/>
          <w:bCs/>
          <w:i/>
          <w:iCs/>
        </w:rPr>
        <w:t>Стоимостные характеристики Клинических рекомендаций (протоколов лечения) «Перелом нижней челюстей - закрытый»</w:t>
      </w:r>
      <w:proofErr w:type="gramEnd"/>
    </w:p>
    <w:p w:rsidR="00FE468B" w:rsidRPr="00FE468B" w:rsidRDefault="00FE468B" w:rsidP="00FE468B">
      <w:r w:rsidRPr="00FE468B">
        <w:t>Стоимостные характеристики определяются согласно требованиям нормативных документов.</w:t>
      </w:r>
    </w:p>
    <w:p w:rsidR="00FE468B" w:rsidRPr="00FE468B" w:rsidRDefault="00FE468B" w:rsidP="00FE468B">
      <w:r w:rsidRPr="00FE468B">
        <w:rPr>
          <w:b/>
          <w:bCs/>
          <w:i/>
          <w:iCs/>
        </w:rPr>
        <w:t>7.1.17. Критерии оценки качества медицинской помощи по Клиническим рекомендациям (протоколам лечения) «Перелом нижней челюсти - закрытый»</w:t>
      </w:r>
    </w:p>
    <w:p w:rsidR="00FE468B" w:rsidRPr="00FE468B" w:rsidRDefault="00FE468B" w:rsidP="00FE468B">
      <w:r w:rsidRPr="00FE468B">
        <w:t xml:space="preserve">См. </w:t>
      </w:r>
      <w:hyperlink r:id="rId8" w:anchor="8" w:history="1">
        <w:r w:rsidRPr="00FE468B">
          <w:rPr>
            <w:rStyle w:val="a9"/>
          </w:rPr>
          <w:t>Приложение № 8</w:t>
        </w:r>
      </w:hyperlink>
      <w:r w:rsidRPr="00FE468B">
        <w:t>.</w:t>
      </w:r>
    </w:p>
    <w:p w:rsidR="00FE468B" w:rsidRPr="00FE468B" w:rsidRDefault="00FE468B" w:rsidP="00FE468B">
      <w:r w:rsidRPr="00FE468B">
        <w:rPr>
          <w:b/>
          <w:bCs/>
          <w:i/>
          <w:iCs/>
        </w:rPr>
        <w:t>7.2. Модель пациента</w:t>
      </w:r>
    </w:p>
    <w:p w:rsidR="00FE468B" w:rsidRPr="00FE468B" w:rsidRDefault="00FE468B" w:rsidP="00FE468B">
      <w:r w:rsidRPr="00FE468B">
        <w:t>Нозологическая форма: перелом нижней челюсти - открытый</w:t>
      </w:r>
    </w:p>
    <w:p w:rsidR="00FE468B" w:rsidRPr="00FE468B" w:rsidRDefault="00FE468B" w:rsidP="00FE468B">
      <w:r w:rsidRPr="00FE468B">
        <w:t>Фаза: стабильное течение</w:t>
      </w:r>
    </w:p>
    <w:p w:rsidR="00FE468B" w:rsidRPr="00FE468B" w:rsidRDefault="00FE468B" w:rsidP="00FE468B">
      <w:r w:rsidRPr="00FE468B">
        <w:t>Стадия: любая</w:t>
      </w:r>
    </w:p>
    <w:p w:rsidR="00FE468B" w:rsidRPr="00FE468B" w:rsidRDefault="00FE468B" w:rsidP="00FE468B">
      <w:r w:rsidRPr="00FE468B">
        <w:t>Осложнение: без осложнений</w:t>
      </w:r>
    </w:p>
    <w:p w:rsidR="00FE468B" w:rsidRPr="00FE468B" w:rsidRDefault="00FE468B" w:rsidP="00FE468B">
      <w:r w:rsidRPr="00FE468B">
        <w:t>Условия оказания помощи: амбулаторно-поликлинические</w:t>
      </w:r>
    </w:p>
    <w:p w:rsidR="00FE468B" w:rsidRPr="00FE468B" w:rsidRDefault="00FE468B" w:rsidP="00FE468B">
      <w:r w:rsidRPr="00FE468B">
        <w:t xml:space="preserve">Код по </w:t>
      </w:r>
      <w:r w:rsidRPr="00FE468B">
        <w:rPr>
          <w:b/>
          <w:bCs/>
        </w:rPr>
        <w:t xml:space="preserve">МКБ-10: </w:t>
      </w:r>
      <w:r w:rsidRPr="00FE468B">
        <w:t>S02.60 S02.61, S02.66.</w:t>
      </w:r>
    </w:p>
    <w:p w:rsidR="00FE468B" w:rsidRPr="00FE468B" w:rsidRDefault="00FE468B" w:rsidP="00FE468B">
      <w:r w:rsidRPr="00FE468B">
        <w:rPr>
          <w:b/>
          <w:bCs/>
          <w:i/>
          <w:iCs/>
        </w:rPr>
        <w:t>7.2.1. Критерии и признаки, определяющие модель пациента</w:t>
      </w:r>
    </w:p>
    <w:p w:rsidR="00FE468B" w:rsidRPr="00FE468B" w:rsidRDefault="00FE468B" w:rsidP="00FE468B">
      <w:pPr>
        <w:numPr>
          <w:ilvl w:val="0"/>
          <w:numId w:val="9"/>
        </w:numPr>
      </w:pPr>
      <w:r w:rsidRPr="00FE468B">
        <w:t>перелом в пределах зубного ряда;</w:t>
      </w:r>
    </w:p>
    <w:p w:rsidR="00FE468B" w:rsidRPr="00FE468B" w:rsidRDefault="00FE468B" w:rsidP="00FE468B">
      <w:pPr>
        <w:numPr>
          <w:ilvl w:val="0"/>
          <w:numId w:val="9"/>
        </w:numPr>
      </w:pPr>
      <w:r w:rsidRPr="00FE468B">
        <w:t>нарушение окклюзии зубных рядов;</w:t>
      </w:r>
    </w:p>
    <w:p w:rsidR="00FE468B" w:rsidRPr="00FE468B" w:rsidRDefault="00FE468B" w:rsidP="00FE468B">
      <w:pPr>
        <w:numPr>
          <w:ilvl w:val="0"/>
          <w:numId w:val="9"/>
        </w:numPr>
      </w:pPr>
      <w:r w:rsidRPr="00FE468B">
        <w:t xml:space="preserve">наличие достаточного количества зубов на обеих челюстях для наложения </w:t>
      </w:r>
      <w:proofErr w:type="spellStart"/>
      <w:r w:rsidRPr="00FE468B">
        <w:t>назубных</w:t>
      </w:r>
      <w:proofErr w:type="spellEnd"/>
      <w:r w:rsidRPr="00FE468B">
        <w:t xml:space="preserve"> шин;</w:t>
      </w:r>
    </w:p>
    <w:p w:rsidR="00FE468B" w:rsidRPr="00FE468B" w:rsidRDefault="00FE468B" w:rsidP="00FE468B">
      <w:pPr>
        <w:numPr>
          <w:ilvl w:val="0"/>
          <w:numId w:val="9"/>
        </w:numPr>
      </w:pPr>
      <w:r w:rsidRPr="00FE468B">
        <w:t>наличие зуба в линии перелома;</w:t>
      </w:r>
    </w:p>
    <w:p w:rsidR="00FE468B" w:rsidRPr="00FE468B" w:rsidRDefault="00FE468B" w:rsidP="00FE468B">
      <w:pPr>
        <w:numPr>
          <w:ilvl w:val="0"/>
          <w:numId w:val="9"/>
        </w:numPr>
      </w:pPr>
      <w:r w:rsidRPr="00FE468B">
        <w:t>боль в области нижней челюсти;</w:t>
      </w:r>
    </w:p>
    <w:p w:rsidR="00FE468B" w:rsidRPr="00FE468B" w:rsidRDefault="00FE468B" w:rsidP="00FE468B">
      <w:pPr>
        <w:numPr>
          <w:ilvl w:val="0"/>
          <w:numId w:val="9"/>
        </w:numPr>
      </w:pPr>
      <w:r w:rsidRPr="00FE468B">
        <w:t>боль при открывании рта;</w:t>
      </w:r>
    </w:p>
    <w:p w:rsidR="00FE468B" w:rsidRPr="00FE468B" w:rsidRDefault="00FE468B" w:rsidP="00FE468B">
      <w:pPr>
        <w:numPr>
          <w:ilvl w:val="0"/>
          <w:numId w:val="9"/>
        </w:numPr>
      </w:pPr>
      <w:r w:rsidRPr="00FE468B">
        <w:t>наличие гематомы с язычной или вестибулярной стороны;</w:t>
      </w:r>
    </w:p>
    <w:p w:rsidR="00FE468B" w:rsidRPr="00FE468B" w:rsidRDefault="00FE468B" w:rsidP="00FE468B">
      <w:pPr>
        <w:numPr>
          <w:ilvl w:val="0"/>
          <w:numId w:val="9"/>
        </w:numPr>
      </w:pPr>
      <w:r w:rsidRPr="00FE468B">
        <w:t>наличие отека;</w:t>
      </w:r>
    </w:p>
    <w:p w:rsidR="00FE468B" w:rsidRPr="00FE468B" w:rsidRDefault="00FE468B" w:rsidP="00FE468B">
      <w:pPr>
        <w:numPr>
          <w:ilvl w:val="0"/>
          <w:numId w:val="9"/>
        </w:numPr>
      </w:pPr>
      <w:r w:rsidRPr="00FE468B">
        <w:t>парестезия кожных покровов - подбородка, нижней губы;</w:t>
      </w:r>
    </w:p>
    <w:p w:rsidR="00FE468B" w:rsidRPr="00FE468B" w:rsidRDefault="00FE468B" w:rsidP="00FE468B">
      <w:pPr>
        <w:numPr>
          <w:ilvl w:val="0"/>
          <w:numId w:val="9"/>
        </w:numPr>
      </w:pPr>
      <w:r w:rsidRPr="00FE468B">
        <w:t>нарушение целостности слизистой оболочки;</w:t>
      </w:r>
    </w:p>
    <w:p w:rsidR="00FE468B" w:rsidRPr="00FE468B" w:rsidRDefault="00FE468B" w:rsidP="00FE468B">
      <w:pPr>
        <w:numPr>
          <w:ilvl w:val="0"/>
          <w:numId w:val="9"/>
        </w:numPr>
      </w:pPr>
      <w:r w:rsidRPr="00FE468B">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FE468B" w:rsidRPr="00FE468B" w:rsidRDefault="00FE468B" w:rsidP="00FE468B">
      <w:r w:rsidRPr="00FE468B">
        <w:rPr>
          <w:b/>
          <w:bCs/>
          <w:i/>
          <w:iCs/>
        </w:rPr>
        <w:t>7.2.2. Порядок включения пациента в Клинические рекомендации (протоколы лечения)</w:t>
      </w:r>
    </w:p>
    <w:p w:rsidR="00FE468B" w:rsidRPr="00FE468B" w:rsidRDefault="00FE468B" w:rsidP="00FE468B">
      <w:r w:rsidRPr="00FE468B">
        <w:t>Состояние пациента, удовлетворяющее критериям и признакам диагностики данной модели пациента.</w:t>
      </w:r>
    </w:p>
    <w:p w:rsidR="00FE468B" w:rsidRPr="00FE468B" w:rsidRDefault="00FE468B" w:rsidP="00FE468B">
      <w:r w:rsidRPr="00FE468B">
        <w:rPr>
          <w:b/>
          <w:bCs/>
          <w:i/>
          <w:iCs/>
        </w:rPr>
        <w:t>7.2.3. Требования к диагностике амбулаторно-поликлинической</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04"/>
        <w:gridCol w:w="5904"/>
        <w:gridCol w:w="1897"/>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Кратность выполнения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bl>
    <w:p w:rsidR="00FE468B" w:rsidRPr="00FE468B" w:rsidRDefault="00FE468B" w:rsidP="00FE468B">
      <w:r w:rsidRPr="00FE468B">
        <w:t>* «1» - если 1 раз; «согласно алгоритму» - если обязательно несколько раз (2 и более); «по потребности» - если не обязательно (на усмотрение лечащего врача)</w:t>
      </w:r>
    </w:p>
    <w:p w:rsidR="00FE468B" w:rsidRPr="00FE468B" w:rsidRDefault="00FE468B" w:rsidP="00FE468B">
      <w:r w:rsidRPr="00FE468B">
        <w:rPr>
          <w:b/>
          <w:bCs/>
          <w:i/>
          <w:iCs/>
        </w:rPr>
        <w:t>7.2.4. Характеристика алгоритмов и особенностей выполнения диагностических мероприятий</w:t>
      </w:r>
    </w:p>
    <w:p w:rsidR="00FE468B" w:rsidRPr="00FE468B" w:rsidRDefault="00FE468B" w:rsidP="00FE468B">
      <w:r w:rsidRPr="00FE468B">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FE468B" w:rsidRPr="00FE468B" w:rsidRDefault="00FE468B" w:rsidP="00FE468B">
      <w:r w:rsidRPr="00FE468B">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E468B" w:rsidRPr="00FE468B" w:rsidRDefault="00FE468B" w:rsidP="00FE468B">
      <w:r w:rsidRPr="00FE468B">
        <w:rPr>
          <w:b/>
          <w:bCs/>
          <w:i/>
          <w:iCs/>
        </w:rPr>
        <w:t>Сбор анамнеза</w:t>
      </w:r>
    </w:p>
    <w:p w:rsidR="00FE468B" w:rsidRPr="00FE468B" w:rsidRDefault="00FE468B" w:rsidP="00FE468B">
      <w:r w:rsidRPr="00FE468B">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w:t>
      </w:r>
      <w:r w:rsidRPr="00FE468B">
        <w:lastRenderedPageBreak/>
        <w:t>показаний направить к врачу-неврологу или нейрохирургу.</w:t>
      </w:r>
    </w:p>
    <w:p w:rsidR="00FE468B" w:rsidRPr="00FE468B" w:rsidRDefault="00FE468B" w:rsidP="00FE468B">
      <w:r w:rsidRPr="00FE468B">
        <w:rPr>
          <w:i/>
          <w:iCs/>
        </w:rPr>
        <w:t>Визуальное исследование, внешний осмотр челюстно-лицевой области, осмотр рта с помощью дополнительных инструментов.</w:t>
      </w:r>
    </w:p>
    <w:p w:rsidR="00FE468B" w:rsidRPr="00FE468B" w:rsidRDefault="00FE468B" w:rsidP="00FE468B">
      <w:r w:rsidRPr="00FE468B">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FE468B">
        <w:t>бимануально</w:t>
      </w:r>
      <w:proofErr w:type="spellEnd"/>
      <w:r w:rsidRPr="00FE468B">
        <w:t xml:space="preserve"> и билатерально, сравнивая правую и левую половины лица и шеи. Пальпацию нижней челюсти проводят, начиная с </w:t>
      </w:r>
      <w:proofErr w:type="spellStart"/>
      <w:r w:rsidRPr="00FE468B">
        <w:t>мыщелкового</w:t>
      </w:r>
      <w:proofErr w:type="spellEnd"/>
      <w:r w:rsidRPr="00FE468B">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FE468B" w:rsidRPr="00FE468B" w:rsidRDefault="00FE468B" w:rsidP="00FE468B">
      <w:r w:rsidRPr="00FE468B">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FE468B">
        <w:t>коронковой</w:t>
      </w:r>
      <w:proofErr w:type="spellEnd"/>
      <w:r w:rsidRPr="00FE468B">
        <w:t xml:space="preserve">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FE468B" w:rsidRPr="00FE468B" w:rsidRDefault="00FE468B" w:rsidP="00FE468B">
      <w:r w:rsidRPr="00FE468B">
        <w:t>Проводят анализ возможных повреждений других органов и частей тела.</w:t>
      </w:r>
    </w:p>
    <w:p w:rsidR="00FE468B" w:rsidRPr="00FE468B" w:rsidRDefault="00FE468B" w:rsidP="00FE468B">
      <w:r w:rsidRPr="00FE468B">
        <w:t>При необходимости консультация отоларинголога, офтальмолога, невролога, нейрохирурга, травматолога, терапевта.</w:t>
      </w:r>
    </w:p>
    <w:p w:rsidR="00FE468B" w:rsidRPr="00FE468B" w:rsidRDefault="00FE468B" w:rsidP="00FE468B">
      <w:r w:rsidRPr="00FE468B">
        <w:rPr>
          <w:b/>
          <w:bCs/>
          <w:i/>
          <w:iCs/>
        </w:rPr>
        <w:t>7.2.5. Требования к лечению амбулаторно-поликлиническому</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6185"/>
        <w:gridCol w:w="1929"/>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Кратность выполнения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Инъекционное введение лекарственных сре</w:t>
            </w:r>
            <w:proofErr w:type="gramStart"/>
            <w:r w:rsidRPr="00FE468B">
              <w:t>дств в ч</w:t>
            </w:r>
            <w:proofErr w:type="gramEnd"/>
            <w:r w:rsidRPr="00FE468B">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Наложение </w:t>
            </w:r>
            <w:proofErr w:type="spellStart"/>
            <w:r w:rsidRPr="00FE468B">
              <w:t>иммобилизационной</w:t>
            </w:r>
            <w:proofErr w:type="spellEnd"/>
            <w:r w:rsidRPr="00FE468B">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Назначение лекарственной терапии при заболеваниях </w:t>
            </w:r>
            <w:r w:rsidRPr="00FE468B">
              <w:lastRenderedPageBreak/>
              <w:t>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 xml:space="preserve">согласно </w:t>
            </w:r>
            <w:r w:rsidRPr="00FE468B">
              <w:lastRenderedPageBreak/>
              <w:t>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proofErr w:type="spellStart"/>
            <w:r w:rsidRPr="00FE468B">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bl>
    <w:p w:rsidR="00FE468B" w:rsidRPr="00FE468B" w:rsidRDefault="00FE468B" w:rsidP="00FE468B">
      <w:r w:rsidRPr="00FE468B">
        <w:t>* «1» - если 1 раз; «согласно алгоритму» - если обязательно несколько раз (2 и более); «по потребности» - если не обязательно (на усмотрение лечащего врача)</w:t>
      </w:r>
    </w:p>
    <w:p w:rsidR="00FE468B" w:rsidRPr="00FE468B" w:rsidRDefault="00FE468B" w:rsidP="00FE468B">
      <w:r w:rsidRPr="00FE468B">
        <w:rPr>
          <w:b/>
          <w:bCs/>
          <w:i/>
          <w:iCs/>
        </w:rPr>
        <w:t>7.2.6 Характеристика алгоритмов и особенностей выполнения немедикаментозной помощи</w:t>
      </w:r>
    </w:p>
    <w:p w:rsidR="00FE468B" w:rsidRPr="00FE468B" w:rsidRDefault="00FE468B" w:rsidP="00FE468B">
      <w:r w:rsidRPr="00FE468B">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FE468B" w:rsidRPr="00FE468B" w:rsidRDefault="00FE468B" w:rsidP="00FE468B">
      <w:r w:rsidRPr="00FE468B">
        <w:t xml:space="preserve">Для устранения травмирующих факторов </w:t>
      </w:r>
      <w:proofErr w:type="gramStart"/>
      <w:r w:rsidRPr="00FE468B">
        <w:t>по</w:t>
      </w:r>
      <w:proofErr w:type="gramEnd"/>
      <w:r w:rsidRPr="00FE468B">
        <w:t xml:space="preserve"> </w:t>
      </w:r>
      <w:proofErr w:type="gramStart"/>
      <w:r w:rsidRPr="00FE468B">
        <w:t>показаниями</w:t>
      </w:r>
      <w:proofErr w:type="gramEnd"/>
      <w:r w:rsidRPr="00FE468B">
        <w:t xml:space="preserve"> и в плановом порядке проводят терапевтическое и ортопедическое лечение.</w:t>
      </w:r>
    </w:p>
    <w:p w:rsidR="00FE468B" w:rsidRPr="00FE468B" w:rsidRDefault="00FE468B" w:rsidP="00FE468B">
      <w:r w:rsidRPr="00FE468B">
        <w:rPr>
          <w:b/>
          <w:bCs/>
          <w:i/>
          <w:iCs/>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136"/>
        <w:gridCol w:w="4346"/>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Кратность (продолжительность лечения)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 потребности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согласно алгоритму</w:t>
            </w:r>
          </w:p>
        </w:tc>
      </w:tr>
    </w:tbl>
    <w:p w:rsidR="00FE468B" w:rsidRPr="00FE468B" w:rsidRDefault="00FE468B" w:rsidP="00FE468B">
      <w:r w:rsidRPr="00FE468B">
        <w:rPr>
          <w:b/>
          <w:bCs/>
          <w:i/>
          <w:iCs/>
        </w:rPr>
        <w:t>7.2.8. Характеристика алгоритмов и особенностей применения медикаментов</w:t>
      </w:r>
    </w:p>
    <w:p w:rsidR="00FE468B" w:rsidRPr="00FE468B" w:rsidRDefault="00FE468B" w:rsidP="00FE468B">
      <w:r w:rsidRPr="00FE468B">
        <w:t>Перед проведением лечебных манипуляций по показаниям проводят анестезию (</w:t>
      </w:r>
      <w:proofErr w:type="gramStart"/>
      <w:r w:rsidRPr="00FE468B">
        <w:t>аппликационная</w:t>
      </w:r>
      <w:proofErr w:type="gramEnd"/>
      <w:r w:rsidRPr="00FE468B">
        <w:t>, инфильтрационная, проводниковая).</w:t>
      </w:r>
    </w:p>
    <w:p w:rsidR="00FE468B" w:rsidRPr="00FE468B" w:rsidRDefault="00FE468B" w:rsidP="00FE468B">
      <w:r w:rsidRPr="00FE468B">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FE468B" w:rsidRPr="00FE468B" w:rsidRDefault="00FE468B" w:rsidP="00FE468B">
      <w:r w:rsidRPr="00FE468B">
        <w:rPr>
          <w:b/>
          <w:bCs/>
          <w:i/>
          <w:iCs/>
        </w:rPr>
        <w:t>7.2.9. Требования к режиму труда, отдыха, лечения и реабилитации</w:t>
      </w:r>
    </w:p>
    <w:p w:rsidR="00FE468B" w:rsidRPr="00FE468B" w:rsidRDefault="00FE468B" w:rsidP="00FE468B">
      <w:r w:rsidRPr="00FE468B">
        <w:t>После проведения амбулаторно-поликлинических лечебных мероприятий (</w:t>
      </w:r>
      <w:proofErr w:type="spellStart"/>
      <w:r w:rsidRPr="00FE468B">
        <w:t>шинирование</w:t>
      </w:r>
      <w:proofErr w:type="spellEnd"/>
      <w:r w:rsidRPr="00FE468B">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FE468B">
        <w:t>бимаксилярных</w:t>
      </w:r>
      <w:proofErr w:type="spellEnd"/>
      <w:r w:rsidRPr="00FE468B">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FE468B" w:rsidRPr="00FE468B" w:rsidRDefault="00FE468B" w:rsidP="00FE468B">
      <w:r w:rsidRPr="00FE468B">
        <w:rPr>
          <w:b/>
          <w:bCs/>
          <w:i/>
          <w:iCs/>
        </w:rPr>
        <w:t>7.2.10. Требования к уходу за пациентом и вспомогательным процедурам</w:t>
      </w:r>
    </w:p>
    <w:p w:rsidR="00FE468B" w:rsidRPr="00FE468B" w:rsidRDefault="00FE468B" w:rsidP="00FE468B">
      <w:r w:rsidRPr="00FE468B">
        <w:t>Для индивидуальной гигиены использовать мягкую зубную щетку, антисептики и специальные зубные ершики в течение 4 - 6 недель.</w:t>
      </w:r>
    </w:p>
    <w:p w:rsidR="00FE468B" w:rsidRPr="00FE468B" w:rsidRDefault="00FE468B" w:rsidP="00FE468B">
      <w:r w:rsidRPr="00FE468B">
        <w:rPr>
          <w:b/>
          <w:bCs/>
          <w:i/>
          <w:iCs/>
        </w:rPr>
        <w:t>7.2.11. Требования к диетическим назначениям и ограничениям</w:t>
      </w:r>
    </w:p>
    <w:p w:rsidR="00FE468B" w:rsidRPr="00FE468B" w:rsidRDefault="00FE468B" w:rsidP="00FE468B">
      <w:r w:rsidRPr="00FE468B">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FE468B" w:rsidRPr="00FE468B" w:rsidRDefault="00FE468B" w:rsidP="00FE468B">
      <w:r w:rsidRPr="00FE468B">
        <w:rPr>
          <w:b/>
          <w:bCs/>
          <w:i/>
          <w:iCs/>
        </w:rPr>
        <w:t>7.2.12. Форма информированного добровольного согласия пациента при выполнении Клинических рекомендаций (протоколов лечения)</w:t>
      </w:r>
    </w:p>
    <w:p w:rsidR="00FE468B" w:rsidRPr="00FE468B" w:rsidRDefault="00FE468B" w:rsidP="00FE468B">
      <w:r w:rsidRPr="00FE468B">
        <w:t xml:space="preserve">См. </w:t>
      </w:r>
      <w:hyperlink r:id="rId9" w:anchor="3" w:history="1">
        <w:r w:rsidRPr="00FE468B">
          <w:rPr>
            <w:rStyle w:val="a9"/>
          </w:rPr>
          <w:t>Приложение № 3</w:t>
        </w:r>
      </w:hyperlink>
      <w:r w:rsidRPr="00FE468B">
        <w:t>.</w:t>
      </w:r>
    </w:p>
    <w:p w:rsidR="00FE468B" w:rsidRPr="00FE468B" w:rsidRDefault="00FE468B" w:rsidP="00FE468B">
      <w:r w:rsidRPr="00FE468B">
        <w:rPr>
          <w:b/>
          <w:bCs/>
          <w:i/>
          <w:iCs/>
        </w:rPr>
        <w:t>7.2.13. Дополнительная информация для пациента и членов его семьи</w:t>
      </w:r>
    </w:p>
    <w:p w:rsidR="00FE468B" w:rsidRPr="00FE468B" w:rsidRDefault="00FE468B" w:rsidP="00FE468B">
      <w:r w:rsidRPr="00FE468B">
        <w:t xml:space="preserve">См. </w:t>
      </w:r>
      <w:hyperlink r:id="rId10" w:anchor="4" w:history="1">
        <w:r w:rsidRPr="00FE468B">
          <w:rPr>
            <w:rStyle w:val="a9"/>
          </w:rPr>
          <w:t>Приложение № 4</w:t>
        </w:r>
      </w:hyperlink>
      <w:r w:rsidRPr="00FE468B">
        <w:t>.</w:t>
      </w:r>
    </w:p>
    <w:p w:rsidR="00FE468B" w:rsidRPr="00FE468B" w:rsidRDefault="00FE468B" w:rsidP="00FE468B">
      <w:r w:rsidRPr="00FE468B">
        <w:rPr>
          <w:b/>
          <w:bCs/>
          <w:i/>
          <w:iCs/>
        </w:rPr>
        <w:t>7.2.14. Правила изменения требований при выполнении Клинических рекомендаций (протоколов лечения) «Перелом нижней челюсти - открытый»</w:t>
      </w:r>
      <w:r w:rsidRPr="00FE468B">
        <w:t xml:space="preserve"> </w:t>
      </w:r>
      <w:r w:rsidRPr="00FE468B">
        <w:rPr>
          <w:b/>
          <w:bCs/>
          <w:i/>
          <w:iCs/>
        </w:rPr>
        <w:t>и прекращении действия требований Клинических рекомендаций (протоколов лечения)</w:t>
      </w:r>
    </w:p>
    <w:p w:rsidR="00FE468B" w:rsidRPr="00FE468B" w:rsidRDefault="00FE468B" w:rsidP="00FE468B">
      <w:r w:rsidRPr="00FE468B">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FE468B" w:rsidRPr="00FE468B" w:rsidRDefault="00FE468B" w:rsidP="00FE468B">
      <w:r w:rsidRPr="00FE468B">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FE468B" w:rsidRPr="00FE468B" w:rsidRDefault="00FE468B" w:rsidP="00FE468B">
      <w:r w:rsidRPr="00FE468B">
        <w:t>а) раздела этих Клинических рекомендаций (протоколов лечения), соответствующего ведению перелома челюстей;</w:t>
      </w:r>
    </w:p>
    <w:p w:rsidR="00FE468B" w:rsidRPr="00FE468B" w:rsidRDefault="00FE468B" w:rsidP="00FE468B">
      <w:r w:rsidRPr="00FE468B">
        <w:t>б) Клинических рекомендаций (протоколов лечения) с выявленным заболеванием или синдромом.</w:t>
      </w:r>
    </w:p>
    <w:p w:rsidR="00FE468B" w:rsidRPr="00FE468B" w:rsidRDefault="00FE468B" w:rsidP="00FE468B">
      <w:r w:rsidRPr="00FE468B">
        <w:rPr>
          <w:b/>
          <w:bCs/>
          <w:i/>
          <w:iCs/>
        </w:rPr>
        <w:t xml:space="preserve">7.2.15. Возможные исходы и их характеристики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4"/>
        <w:gridCol w:w="1129"/>
        <w:gridCol w:w="2386"/>
        <w:gridCol w:w="2022"/>
        <w:gridCol w:w="2174"/>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Частота развития, </w:t>
            </w:r>
            <w:r w:rsidRPr="00FE468B">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Ориентировочное время </w:t>
            </w:r>
            <w:r w:rsidRPr="00FE468B">
              <w:lastRenderedPageBreak/>
              <w:t>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 xml:space="preserve">Преемственность и этапность оказания </w:t>
            </w:r>
            <w:r w:rsidRPr="00FE468B">
              <w:lastRenderedPageBreak/>
              <w:t>медицинской помощи</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Профилактические мероприятия в течение 1 месяца после снятия шин</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Оказание медицинской помощи по протоколу соответствующего заболевания</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Оказание медицинской помощи по протоколу соответствующего заболевания</w:t>
            </w:r>
          </w:p>
        </w:tc>
      </w:tr>
    </w:tbl>
    <w:p w:rsidR="00FE468B" w:rsidRPr="00FE468B" w:rsidRDefault="00FE468B" w:rsidP="00FE468B">
      <w:r w:rsidRPr="00FE468B">
        <w:rPr>
          <w:b/>
          <w:bCs/>
          <w:i/>
          <w:iCs/>
        </w:rPr>
        <w:t xml:space="preserve">7.2.16. </w:t>
      </w:r>
      <w:proofErr w:type="gramStart"/>
      <w:r w:rsidRPr="00FE468B">
        <w:rPr>
          <w:b/>
          <w:bCs/>
          <w:i/>
          <w:iCs/>
        </w:rPr>
        <w:t>Стоимостные характеристики Клинических рекомендаций (протоколов лечения) «Перелом нижней челюстей - открытый»</w:t>
      </w:r>
      <w:proofErr w:type="gramEnd"/>
    </w:p>
    <w:p w:rsidR="00FE468B" w:rsidRPr="00FE468B" w:rsidRDefault="00FE468B" w:rsidP="00FE468B">
      <w:r w:rsidRPr="00FE468B">
        <w:t>Стоимостные характеристики определяются согласно требованиям нормативных документов</w:t>
      </w:r>
    </w:p>
    <w:p w:rsidR="00FE468B" w:rsidRPr="00FE468B" w:rsidRDefault="00FE468B" w:rsidP="00FE468B">
      <w:r w:rsidRPr="00FE468B">
        <w:rPr>
          <w:b/>
          <w:bCs/>
          <w:i/>
          <w:iCs/>
        </w:rPr>
        <w:t xml:space="preserve">7.2.17. </w:t>
      </w:r>
      <w:proofErr w:type="gramStart"/>
      <w:r w:rsidRPr="00FE468B">
        <w:rPr>
          <w:b/>
          <w:bCs/>
          <w:i/>
          <w:iCs/>
        </w:rPr>
        <w:t>Критерии оценки качества медицинской помощи по Клиническим рекомендациям (протоколам лечения) «Перелом нижней челюстей - открытый»</w:t>
      </w:r>
      <w:proofErr w:type="gramEnd"/>
    </w:p>
    <w:p w:rsidR="00FE468B" w:rsidRPr="00FE468B" w:rsidRDefault="00FE468B" w:rsidP="00FE468B">
      <w:r w:rsidRPr="00FE468B">
        <w:t xml:space="preserve">См. </w:t>
      </w:r>
      <w:hyperlink r:id="rId11" w:anchor="8" w:history="1">
        <w:r w:rsidRPr="00FE468B">
          <w:rPr>
            <w:rStyle w:val="a9"/>
          </w:rPr>
          <w:t>Приложение № 8</w:t>
        </w:r>
      </w:hyperlink>
      <w:r w:rsidRPr="00FE468B">
        <w:t>.</w:t>
      </w:r>
    </w:p>
    <w:p w:rsidR="00FE468B" w:rsidRPr="00FE468B" w:rsidRDefault="00FE468B" w:rsidP="00FE468B">
      <w:r w:rsidRPr="00FE468B">
        <w:t> </w:t>
      </w:r>
    </w:p>
    <w:p w:rsidR="00FE468B" w:rsidRPr="00FE468B" w:rsidRDefault="00FE468B" w:rsidP="00FE468B">
      <w:pPr>
        <w:rPr>
          <w:b/>
          <w:bCs/>
        </w:rPr>
      </w:pPr>
      <w:bookmarkStart w:id="0" w:name="1"/>
      <w:bookmarkEnd w:id="0"/>
      <w:r w:rsidRPr="00FE468B">
        <w:rPr>
          <w:b/>
          <w:bCs/>
        </w:rPr>
        <w:t>Приложение № 1</w:t>
      </w:r>
      <w:proofErr w:type="gramStart"/>
      <w:r w:rsidRPr="00FE468B">
        <w:rPr>
          <w:b/>
          <w:bCs/>
        </w:rPr>
        <w:br/>
        <w:t>К</w:t>
      </w:r>
      <w:proofErr w:type="gramEnd"/>
      <w:r w:rsidRPr="00FE468B">
        <w:rPr>
          <w:b/>
          <w:bCs/>
        </w:rPr>
        <w:t xml:space="preserve"> Клиническим рекомендациям (протоколам лечения) </w:t>
      </w:r>
      <w:r w:rsidRPr="00FE468B">
        <w:rPr>
          <w:b/>
          <w:bCs/>
        </w:rPr>
        <w:br/>
        <w:t>«Перелом нижней челюсти»</w:t>
      </w:r>
    </w:p>
    <w:p w:rsidR="00FE468B" w:rsidRPr="00FE468B" w:rsidRDefault="00FE468B" w:rsidP="00FE468B">
      <w:pPr>
        <w:rPr>
          <w:b/>
          <w:bCs/>
        </w:rPr>
      </w:pPr>
      <w:r w:rsidRPr="00FE468B">
        <w:rPr>
          <w:b/>
          <w:bCs/>
        </w:rPr>
        <w:t>ПЕРЕЧЕНЬ СТОМАТОЛОГИЧЕСКИХ МАТЕРИАЛОВ, ИНСТРУМЕНТОВ И ОБОРУДОВАНИЯ, НЕОБХОДИМЫХ ДЛЯ РАБОТЫ ВРАЧА</w:t>
      </w:r>
    </w:p>
    <w:p w:rsidR="00FE468B" w:rsidRPr="00FE468B" w:rsidRDefault="00FE468B" w:rsidP="00FE468B">
      <w:r w:rsidRPr="00FE468B">
        <w:rPr>
          <w:b/>
          <w:bCs/>
        </w:rPr>
        <w:t>ОБЯЗАТЕЛЬНЫЙ АССОРТИМЕНТ</w:t>
      </w:r>
    </w:p>
    <w:p w:rsidR="00FE468B" w:rsidRPr="00FE468B" w:rsidRDefault="00FE468B" w:rsidP="00FE468B">
      <w:pPr>
        <w:numPr>
          <w:ilvl w:val="0"/>
          <w:numId w:val="10"/>
        </w:numPr>
      </w:pPr>
      <w:r w:rsidRPr="00FE468B">
        <w:t>установка стоматологическая</w:t>
      </w:r>
    </w:p>
    <w:p w:rsidR="00FE468B" w:rsidRPr="00FE468B" w:rsidRDefault="00FE468B" w:rsidP="00FE468B">
      <w:pPr>
        <w:numPr>
          <w:ilvl w:val="0"/>
          <w:numId w:val="10"/>
        </w:numPr>
      </w:pPr>
      <w:r w:rsidRPr="00FE468B">
        <w:t>лоток универсальный стоматологический для смотрового набора</w:t>
      </w:r>
    </w:p>
    <w:p w:rsidR="00FE468B" w:rsidRPr="00FE468B" w:rsidRDefault="00FE468B" w:rsidP="00FE468B">
      <w:pPr>
        <w:numPr>
          <w:ilvl w:val="0"/>
          <w:numId w:val="10"/>
        </w:numPr>
      </w:pPr>
      <w:r w:rsidRPr="00FE468B">
        <w:t>перчатки</w:t>
      </w:r>
    </w:p>
    <w:p w:rsidR="00FE468B" w:rsidRPr="00FE468B" w:rsidRDefault="00FE468B" w:rsidP="00FE468B">
      <w:pPr>
        <w:numPr>
          <w:ilvl w:val="0"/>
          <w:numId w:val="10"/>
        </w:numPr>
      </w:pPr>
      <w:r w:rsidRPr="00FE468B">
        <w:t>маски</w:t>
      </w:r>
    </w:p>
    <w:p w:rsidR="00FE468B" w:rsidRPr="00FE468B" w:rsidRDefault="00FE468B" w:rsidP="00FE468B">
      <w:pPr>
        <w:numPr>
          <w:ilvl w:val="0"/>
          <w:numId w:val="10"/>
        </w:numPr>
      </w:pPr>
      <w:r w:rsidRPr="00FE468B">
        <w:t>защитные очки</w:t>
      </w:r>
    </w:p>
    <w:p w:rsidR="00FE468B" w:rsidRPr="00FE468B" w:rsidRDefault="00FE468B" w:rsidP="00FE468B">
      <w:pPr>
        <w:numPr>
          <w:ilvl w:val="0"/>
          <w:numId w:val="10"/>
        </w:numPr>
      </w:pPr>
      <w:r w:rsidRPr="00FE468B">
        <w:t>стаканы одноразовые</w:t>
      </w:r>
    </w:p>
    <w:p w:rsidR="00FE468B" w:rsidRPr="00FE468B" w:rsidRDefault="00FE468B" w:rsidP="00FE468B">
      <w:pPr>
        <w:numPr>
          <w:ilvl w:val="0"/>
          <w:numId w:val="10"/>
        </w:numPr>
      </w:pPr>
      <w:r w:rsidRPr="00FE468B">
        <w:t>перевязочный материал</w:t>
      </w:r>
    </w:p>
    <w:p w:rsidR="00FE468B" w:rsidRPr="00FE468B" w:rsidRDefault="00FE468B" w:rsidP="00FE468B">
      <w:pPr>
        <w:numPr>
          <w:ilvl w:val="0"/>
          <w:numId w:val="10"/>
        </w:numPr>
      </w:pPr>
      <w:r w:rsidRPr="00FE468B">
        <w:t>иглы одноразовые</w:t>
      </w:r>
    </w:p>
    <w:p w:rsidR="00FE468B" w:rsidRPr="00FE468B" w:rsidRDefault="00FE468B" w:rsidP="00FE468B">
      <w:pPr>
        <w:numPr>
          <w:ilvl w:val="0"/>
          <w:numId w:val="10"/>
        </w:numPr>
      </w:pPr>
      <w:proofErr w:type="spellStart"/>
      <w:r w:rsidRPr="00FE468B">
        <w:t>бронзоалюминиевая</w:t>
      </w:r>
      <w:proofErr w:type="spellEnd"/>
      <w:r w:rsidRPr="00FE468B">
        <w:t xml:space="preserve"> проволока (лигатура) 0, 4-0, 6 мм</w:t>
      </w:r>
    </w:p>
    <w:p w:rsidR="00FE468B" w:rsidRPr="00FE468B" w:rsidRDefault="00FE468B" w:rsidP="00FE468B">
      <w:pPr>
        <w:numPr>
          <w:ilvl w:val="0"/>
          <w:numId w:val="10"/>
        </w:numPr>
      </w:pPr>
      <w:r w:rsidRPr="00FE468B">
        <w:t>алюминиевая проволока 1, 8-2 мм</w:t>
      </w:r>
    </w:p>
    <w:p w:rsidR="00FE468B" w:rsidRPr="00FE468B" w:rsidRDefault="00FE468B" w:rsidP="00FE468B">
      <w:pPr>
        <w:numPr>
          <w:ilvl w:val="0"/>
          <w:numId w:val="10"/>
        </w:numPr>
      </w:pPr>
      <w:r w:rsidRPr="00FE468B">
        <w:t>ортодонтическая проволока 0, 8 мм</w:t>
      </w:r>
    </w:p>
    <w:p w:rsidR="00FE468B" w:rsidRPr="00FE468B" w:rsidRDefault="00FE468B" w:rsidP="00FE468B">
      <w:pPr>
        <w:numPr>
          <w:ilvl w:val="0"/>
          <w:numId w:val="10"/>
        </w:numPr>
      </w:pPr>
      <w:proofErr w:type="spellStart"/>
      <w:r w:rsidRPr="00FE468B">
        <w:t>крампонные</w:t>
      </w:r>
      <w:proofErr w:type="spellEnd"/>
      <w:r w:rsidRPr="00FE468B">
        <w:t xml:space="preserve"> щипцы</w:t>
      </w:r>
    </w:p>
    <w:p w:rsidR="00FE468B" w:rsidRPr="00FE468B" w:rsidRDefault="00FE468B" w:rsidP="00FE468B">
      <w:pPr>
        <w:numPr>
          <w:ilvl w:val="0"/>
          <w:numId w:val="10"/>
        </w:numPr>
      </w:pPr>
      <w:r w:rsidRPr="00FE468B">
        <w:lastRenderedPageBreak/>
        <w:t>скальпель</w:t>
      </w:r>
    </w:p>
    <w:p w:rsidR="00FE468B" w:rsidRPr="00FE468B" w:rsidRDefault="00FE468B" w:rsidP="00FE468B">
      <w:pPr>
        <w:numPr>
          <w:ilvl w:val="0"/>
          <w:numId w:val="10"/>
        </w:numPr>
      </w:pPr>
      <w:r w:rsidRPr="00FE468B">
        <w:t>металлический шпатель</w:t>
      </w:r>
    </w:p>
    <w:p w:rsidR="00FE468B" w:rsidRPr="00FE468B" w:rsidRDefault="00FE468B" w:rsidP="00FE468B">
      <w:pPr>
        <w:numPr>
          <w:ilvl w:val="0"/>
          <w:numId w:val="10"/>
        </w:numPr>
      </w:pPr>
      <w:r w:rsidRPr="00FE468B">
        <w:t>щипцы для удаления зубов</w:t>
      </w:r>
    </w:p>
    <w:p w:rsidR="00FE468B" w:rsidRPr="00FE468B" w:rsidRDefault="00FE468B" w:rsidP="00FE468B">
      <w:pPr>
        <w:numPr>
          <w:ilvl w:val="0"/>
          <w:numId w:val="10"/>
        </w:numPr>
      </w:pPr>
      <w:proofErr w:type="spellStart"/>
      <w:r w:rsidRPr="00FE468B">
        <w:t>кюретажные</w:t>
      </w:r>
      <w:proofErr w:type="spellEnd"/>
      <w:r w:rsidRPr="00FE468B">
        <w:t xml:space="preserve"> ложки</w:t>
      </w:r>
    </w:p>
    <w:p w:rsidR="00FE468B" w:rsidRPr="00FE468B" w:rsidRDefault="00FE468B" w:rsidP="00FE468B">
      <w:pPr>
        <w:numPr>
          <w:ilvl w:val="0"/>
          <w:numId w:val="10"/>
        </w:numPr>
      </w:pPr>
      <w:r w:rsidRPr="00FE468B">
        <w:t>элеваторы</w:t>
      </w:r>
    </w:p>
    <w:p w:rsidR="00FE468B" w:rsidRPr="00FE468B" w:rsidRDefault="00FE468B" w:rsidP="00FE468B">
      <w:pPr>
        <w:numPr>
          <w:ilvl w:val="0"/>
          <w:numId w:val="10"/>
        </w:numPr>
      </w:pPr>
      <w:r w:rsidRPr="00FE468B">
        <w:t>гладилка серповидная</w:t>
      </w:r>
    </w:p>
    <w:p w:rsidR="00FE468B" w:rsidRPr="00FE468B" w:rsidRDefault="00FE468B" w:rsidP="00FE468B">
      <w:pPr>
        <w:numPr>
          <w:ilvl w:val="0"/>
          <w:numId w:val="10"/>
        </w:numPr>
      </w:pPr>
      <w:r w:rsidRPr="00FE468B">
        <w:t>ножницы по металлу</w:t>
      </w:r>
    </w:p>
    <w:p w:rsidR="00FE468B" w:rsidRPr="00FE468B" w:rsidRDefault="00FE468B" w:rsidP="00FE468B">
      <w:pPr>
        <w:numPr>
          <w:ilvl w:val="0"/>
          <w:numId w:val="10"/>
        </w:numPr>
      </w:pPr>
      <w:r w:rsidRPr="00FE468B">
        <w:t>ножницы</w:t>
      </w:r>
    </w:p>
    <w:p w:rsidR="00FE468B" w:rsidRPr="00FE468B" w:rsidRDefault="00FE468B" w:rsidP="00FE468B">
      <w:pPr>
        <w:numPr>
          <w:ilvl w:val="0"/>
          <w:numId w:val="10"/>
        </w:numPr>
      </w:pPr>
      <w:r w:rsidRPr="00FE468B">
        <w:t>иглодержатель</w:t>
      </w:r>
    </w:p>
    <w:p w:rsidR="00FE468B" w:rsidRPr="00FE468B" w:rsidRDefault="00FE468B" w:rsidP="00FE468B">
      <w:pPr>
        <w:numPr>
          <w:ilvl w:val="0"/>
          <w:numId w:val="10"/>
        </w:numPr>
      </w:pPr>
      <w:r w:rsidRPr="00FE468B">
        <w:t>резиновые тяги</w:t>
      </w:r>
    </w:p>
    <w:p w:rsidR="00FE468B" w:rsidRPr="00FE468B" w:rsidRDefault="00FE468B" w:rsidP="00FE468B">
      <w:pPr>
        <w:numPr>
          <w:ilvl w:val="0"/>
          <w:numId w:val="10"/>
        </w:numPr>
      </w:pPr>
      <w:r w:rsidRPr="00FE468B">
        <w:t>фрезы для прямого механического наконечника</w:t>
      </w:r>
    </w:p>
    <w:p w:rsidR="00FE468B" w:rsidRPr="00FE468B" w:rsidRDefault="00FE468B" w:rsidP="00FE468B">
      <w:pPr>
        <w:numPr>
          <w:ilvl w:val="0"/>
          <w:numId w:val="10"/>
        </w:numPr>
      </w:pPr>
      <w:r w:rsidRPr="00FE468B">
        <w:t>боры для углового механического наконечника</w:t>
      </w:r>
    </w:p>
    <w:p w:rsidR="00FE468B" w:rsidRPr="00FE468B" w:rsidRDefault="00FE468B" w:rsidP="00FE468B">
      <w:pPr>
        <w:numPr>
          <w:ilvl w:val="0"/>
          <w:numId w:val="10"/>
        </w:numPr>
      </w:pPr>
      <w:r w:rsidRPr="00FE468B">
        <w:t>боры для турбинного наконечника</w:t>
      </w:r>
    </w:p>
    <w:p w:rsidR="00FE468B" w:rsidRPr="00FE468B" w:rsidRDefault="00FE468B" w:rsidP="00FE468B">
      <w:pPr>
        <w:numPr>
          <w:ilvl w:val="0"/>
          <w:numId w:val="10"/>
        </w:numPr>
      </w:pPr>
      <w:r w:rsidRPr="00FE468B">
        <w:t>шприцы одноразовые</w:t>
      </w:r>
    </w:p>
    <w:p w:rsidR="00FE468B" w:rsidRPr="00FE468B" w:rsidRDefault="00FE468B" w:rsidP="00FE468B">
      <w:pPr>
        <w:numPr>
          <w:ilvl w:val="0"/>
          <w:numId w:val="10"/>
        </w:numPr>
      </w:pPr>
      <w:r w:rsidRPr="00FE468B">
        <w:t>шовный материал</w:t>
      </w:r>
    </w:p>
    <w:p w:rsidR="00FE468B" w:rsidRPr="00FE468B" w:rsidRDefault="00FE468B" w:rsidP="00FE468B">
      <w:pPr>
        <w:numPr>
          <w:ilvl w:val="0"/>
          <w:numId w:val="10"/>
        </w:numPr>
      </w:pPr>
      <w:r w:rsidRPr="00FE468B">
        <w:t>прямой механический наконечник</w:t>
      </w:r>
    </w:p>
    <w:p w:rsidR="00FE468B" w:rsidRPr="00FE468B" w:rsidRDefault="00FE468B" w:rsidP="00FE468B">
      <w:pPr>
        <w:numPr>
          <w:ilvl w:val="0"/>
          <w:numId w:val="10"/>
        </w:numPr>
      </w:pPr>
      <w:r w:rsidRPr="00FE468B">
        <w:t>угловой механический наконечник</w:t>
      </w:r>
    </w:p>
    <w:p w:rsidR="00FE468B" w:rsidRPr="00FE468B" w:rsidRDefault="00FE468B" w:rsidP="00FE468B">
      <w:r w:rsidRPr="00FE468B">
        <w:rPr>
          <w:b/>
          <w:bCs/>
        </w:rPr>
        <w:t>ДОПОЛНИТЕЛЬНЫЙ АССОРТИМЕНТ</w:t>
      </w:r>
    </w:p>
    <w:p w:rsidR="00FE468B" w:rsidRPr="00FE468B" w:rsidRDefault="00FE468B" w:rsidP="00FE468B">
      <w:pPr>
        <w:numPr>
          <w:ilvl w:val="0"/>
          <w:numId w:val="11"/>
        </w:numPr>
      </w:pPr>
      <w:r w:rsidRPr="00FE468B">
        <w:t>скальпель одноразовый</w:t>
      </w:r>
    </w:p>
    <w:p w:rsidR="00FE468B" w:rsidRPr="00FE468B" w:rsidRDefault="00FE468B" w:rsidP="00FE468B">
      <w:pPr>
        <w:numPr>
          <w:ilvl w:val="0"/>
          <w:numId w:val="11"/>
        </w:numPr>
      </w:pPr>
      <w:r w:rsidRPr="00FE468B">
        <w:t>ручка для скальпеля одноразового</w:t>
      </w:r>
    </w:p>
    <w:p w:rsidR="00FE468B" w:rsidRPr="00FE468B" w:rsidRDefault="00FE468B" w:rsidP="00FE468B">
      <w:pPr>
        <w:numPr>
          <w:ilvl w:val="0"/>
          <w:numId w:val="11"/>
        </w:numPr>
      </w:pPr>
      <w:r w:rsidRPr="00FE468B">
        <w:t>пылесосы</w:t>
      </w:r>
    </w:p>
    <w:p w:rsidR="00FE468B" w:rsidRPr="00FE468B" w:rsidRDefault="00FE468B" w:rsidP="00FE468B">
      <w:pPr>
        <w:numPr>
          <w:ilvl w:val="0"/>
          <w:numId w:val="11"/>
        </w:numPr>
      </w:pPr>
      <w:proofErr w:type="spellStart"/>
      <w:r w:rsidRPr="00FE468B">
        <w:t>слюноотсосы</w:t>
      </w:r>
      <w:proofErr w:type="spellEnd"/>
    </w:p>
    <w:p w:rsidR="00FE468B" w:rsidRPr="00FE468B" w:rsidRDefault="00FE468B" w:rsidP="00FE468B">
      <w:pPr>
        <w:numPr>
          <w:ilvl w:val="0"/>
          <w:numId w:val="11"/>
        </w:numPr>
      </w:pPr>
      <w:r w:rsidRPr="00FE468B">
        <w:t>одноразовый шпатель</w:t>
      </w:r>
    </w:p>
    <w:p w:rsidR="00FE468B" w:rsidRPr="00FE468B" w:rsidRDefault="00FE468B" w:rsidP="00FE468B">
      <w:pPr>
        <w:numPr>
          <w:ilvl w:val="0"/>
          <w:numId w:val="11"/>
        </w:numPr>
      </w:pPr>
      <w:r w:rsidRPr="00FE468B">
        <w:t>дезинфицирующие салфетки</w:t>
      </w:r>
    </w:p>
    <w:p w:rsidR="00FE468B" w:rsidRPr="00FE468B" w:rsidRDefault="00FE468B" w:rsidP="00FE468B">
      <w:pPr>
        <w:numPr>
          <w:ilvl w:val="0"/>
          <w:numId w:val="11"/>
        </w:numPr>
      </w:pPr>
      <w:proofErr w:type="spellStart"/>
      <w:r w:rsidRPr="00FE468B">
        <w:t>карпульный</w:t>
      </w:r>
      <w:proofErr w:type="spellEnd"/>
      <w:r w:rsidRPr="00FE468B">
        <w:t xml:space="preserve"> шприц</w:t>
      </w:r>
    </w:p>
    <w:p w:rsidR="00FE468B" w:rsidRPr="00FE468B" w:rsidRDefault="00FE468B" w:rsidP="00FE468B">
      <w:pPr>
        <w:numPr>
          <w:ilvl w:val="0"/>
          <w:numId w:val="11"/>
        </w:numPr>
      </w:pPr>
      <w:r w:rsidRPr="00FE468B">
        <w:t xml:space="preserve">иглы для </w:t>
      </w:r>
      <w:proofErr w:type="spellStart"/>
      <w:r w:rsidRPr="00FE468B">
        <w:t>карпульного</w:t>
      </w:r>
      <w:proofErr w:type="spellEnd"/>
      <w:r w:rsidRPr="00FE468B">
        <w:t xml:space="preserve"> шприца</w:t>
      </w:r>
    </w:p>
    <w:p w:rsidR="00FE468B" w:rsidRPr="00FE468B" w:rsidRDefault="00FE468B" w:rsidP="00FE468B">
      <w:pPr>
        <w:numPr>
          <w:ilvl w:val="0"/>
          <w:numId w:val="11"/>
        </w:numPr>
      </w:pPr>
      <w:proofErr w:type="spellStart"/>
      <w:r w:rsidRPr="00FE468B">
        <w:t>йодоформная</w:t>
      </w:r>
      <w:proofErr w:type="spellEnd"/>
      <w:r w:rsidRPr="00FE468B">
        <w:t xml:space="preserve"> турунда</w:t>
      </w:r>
    </w:p>
    <w:p w:rsidR="00FE468B" w:rsidRPr="00FE468B" w:rsidRDefault="00FE468B" w:rsidP="00FE468B">
      <w:pPr>
        <w:numPr>
          <w:ilvl w:val="0"/>
          <w:numId w:val="11"/>
        </w:numPr>
      </w:pPr>
      <w:proofErr w:type="spellStart"/>
      <w:r w:rsidRPr="00FE468B">
        <w:t>гемостатическая</w:t>
      </w:r>
      <w:proofErr w:type="spellEnd"/>
      <w:r w:rsidRPr="00FE468B">
        <w:t xml:space="preserve"> губка</w:t>
      </w:r>
    </w:p>
    <w:p w:rsidR="00FE468B" w:rsidRPr="00FE468B" w:rsidRDefault="00FE468B" w:rsidP="00FE468B">
      <w:pPr>
        <w:numPr>
          <w:ilvl w:val="0"/>
          <w:numId w:val="11"/>
        </w:numPr>
      </w:pPr>
      <w:r w:rsidRPr="00FE468B">
        <w:t xml:space="preserve">крючок </w:t>
      </w:r>
      <w:proofErr w:type="spellStart"/>
      <w:r w:rsidRPr="00FE468B">
        <w:t>Фарабефа</w:t>
      </w:r>
      <w:proofErr w:type="spellEnd"/>
    </w:p>
    <w:p w:rsidR="00FE468B" w:rsidRPr="00FE468B" w:rsidRDefault="00FE468B" w:rsidP="00FE468B">
      <w:pPr>
        <w:numPr>
          <w:ilvl w:val="0"/>
          <w:numId w:val="11"/>
        </w:numPr>
      </w:pPr>
      <w:r w:rsidRPr="00FE468B">
        <w:t>распатор</w:t>
      </w:r>
    </w:p>
    <w:p w:rsidR="00FE468B" w:rsidRPr="00FE468B" w:rsidRDefault="00FE468B" w:rsidP="00FE468B">
      <w:pPr>
        <w:numPr>
          <w:ilvl w:val="0"/>
          <w:numId w:val="11"/>
        </w:numPr>
      </w:pPr>
      <w:proofErr w:type="spellStart"/>
      <w:r w:rsidRPr="00FE468B">
        <w:t>периотом</w:t>
      </w:r>
      <w:proofErr w:type="spellEnd"/>
    </w:p>
    <w:p w:rsidR="00FE468B" w:rsidRPr="00FE468B" w:rsidRDefault="00FE468B" w:rsidP="00FE468B">
      <w:pPr>
        <w:numPr>
          <w:ilvl w:val="0"/>
          <w:numId w:val="11"/>
        </w:numPr>
      </w:pPr>
      <w:r w:rsidRPr="00FE468B">
        <w:t>держатель языка</w:t>
      </w:r>
    </w:p>
    <w:p w:rsidR="00FE468B" w:rsidRPr="00FE468B" w:rsidRDefault="00FE468B" w:rsidP="00FE468B">
      <w:pPr>
        <w:numPr>
          <w:ilvl w:val="0"/>
          <w:numId w:val="11"/>
        </w:numPr>
      </w:pPr>
      <w:r w:rsidRPr="00FE468B">
        <w:t>шины Васильева</w:t>
      </w:r>
    </w:p>
    <w:p w:rsidR="00FE468B" w:rsidRPr="00FE468B" w:rsidRDefault="00FE468B" w:rsidP="00FE468B">
      <w:pPr>
        <w:numPr>
          <w:ilvl w:val="0"/>
          <w:numId w:val="11"/>
        </w:numPr>
      </w:pPr>
      <w:r w:rsidRPr="00FE468B">
        <w:t>долото хирургическое</w:t>
      </w:r>
    </w:p>
    <w:p w:rsidR="00FE468B" w:rsidRPr="00FE468B" w:rsidRDefault="00FE468B" w:rsidP="00FE468B">
      <w:pPr>
        <w:numPr>
          <w:ilvl w:val="0"/>
          <w:numId w:val="11"/>
        </w:numPr>
      </w:pPr>
      <w:proofErr w:type="spellStart"/>
      <w:r w:rsidRPr="00FE468B">
        <w:t>ронжиры</w:t>
      </w:r>
      <w:proofErr w:type="spellEnd"/>
      <w:r w:rsidRPr="00FE468B">
        <w:t xml:space="preserve"> (костные кусачки)</w:t>
      </w:r>
    </w:p>
    <w:p w:rsidR="00FE468B" w:rsidRPr="00FE468B" w:rsidRDefault="00FE468B" w:rsidP="00FE468B">
      <w:pPr>
        <w:numPr>
          <w:ilvl w:val="0"/>
          <w:numId w:val="11"/>
        </w:numPr>
      </w:pPr>
      <w:r w:rsidRPr="00FE468B">
        <w:t xml:space="preserve">зажим </w:t>
      </w:r>
      <w:proofErr w:type="spellStart"/>
      <w:r w:rsidRPr="00FE468B">
        <w:t>гемостатический</w:t>
      </w:r>
      <w:proofErr w:type="spellEnd"/>
      <w:r w:rsidRPr="00FE468B">
        <w:t xml:space="preserve"> паста абразивная, не содержащая фтор для очищения поверхности зуба</w:t>
      </w:r>
    </w:p>
    <w:p w:rsidR="00FE468B" w:rsidRPr="00FE468B" w:rsidRDefault="00FE468B" w:rsidP="00FE468B">
      <w:pPr>
        <w:numPr>
          <w:ilvl w:val="0"/>
          <w:numId w:val="11"/>
        </w:numPr>
      </w:pPr>
      <w:r w:rsidRPr="00FE468B">
        <w:t>экран защитный</w:t>
      </w:r>
    </w:p>
    <w:p w:rsidR="00FE468B" w:rsidRPr="00FE468B" w:rsidRDefault="00FE468B" w:rsidP="00FE468B">
      <w:pPr>
        <w:numPr>
          <w:ilvl w:val="0"/>
          <w:numId w:val="11"/>
        </w:numPr>
      </w:pPr>
      <w:r w:rsidRPr="00FE468B">
        <w:t>турбинный наконечник</w:t>
      </w:r>
    </w:p>
    <w:p w:rsidR="00FE468B" w:rsidRPr="00FE468B" w:rsidRDefault="00FE468B" w:rsidP="00FE468B">
      <w:pPr>
        <w:numPr>
          <w:ilvl w:val="0"/>
          <w:numId w:val="11"/>
        </w:numPr>
      </w:pPr>
      <w:r w:rsidRPr="00FE468B">
        <w:t>бумага артикуляционная</w:t>
      </w:r>
    </w:p>
    <w:p w:rsidR="00FE468B" w:rsidRPr="00FE468B" w:rsidRDefault="00FE468B" w:rsidP="00FE468B">
      <w:pPr>
        <w:numPr>
          <w:ilvl w:val="0"/>
          <w:numId w:val="11"/>
        </w:numPr>
      </w:pPr>
      <w:r w:rsidRPr="00FE468B">
        <w:t>фартук для пациента</w:t>
      </w:r>
    </w:p>
    <w:p w:rsidR="00FE468B" w:rsidRPr="00FE468B" w:rsidRDefault="00FE468B" w:rsidP="00FE468B">
      <w:pPr>
        <w:numPr>
          <w:ilvl w:val="0"/>
          <w:numId w:val="11"/>
        </w:numPr>
      </w:pPr>
      <w:r w:rsidRPr="00FE468B">
        <w:t>валики стандартные ватные</w:t>
      </w:r>
    </w:p>
    <w:p w:rsidR="00FE468B" w:rsidRPr="00FE468B" w:rsidRDefault="00FE468B" w:rsidP="00FE468B">
      <w:pPr>
        <w:numPr>
          <w:ilvl w:val="0"/>
          <w:numId w:val="11"/>
        </w:numPr>
      </w:pPr>
      <w:r w:rsidRPr="00FE468B">
        <w:t>воск</w:t>
      </w:r>
    </w:p>
    <w:p w:rsidR="00FE468B" w:rsidRPr="00FE468B" w:rsidRDefault="00FE468B" w:rsidP="00FE468B">
      <w:r w:rsidRPr="00FE468B">
        <w:t> </w:t>
      </w:r>
    </w:p>
    <w:p w:rsidR="00FE468B" w:rsidRPr="00FE468B" w:rsidRDefault="00FE468B" w:rsidP="00FE468B">
      <w:pPr>
        <w:rPr>
          <w:b/>
          <w:bCs/>
        </w:rPr>
      </w:pPr>
      <w:bookmarkStart w:id="1" w:name="2"/>
      <w:bookmarkEnd w:id="1"/>
      <w:r w:rsidRPr="00FE468B">
        <w:rPr>
          <w:b/>
          <w:bCs/>
        </w:rPr>
        <w:t>Приложение №2</w:t>
      </w:r>
      <w:proofErr w:type="gramStart"/>
      <w:r w:rsidRPr="00FE468B">
        <w:rPr>
          <w:b/>
          <w:bCs/>
        </w:rPr>
        <w:br/>
        <w:t>К</w:t>
      </w:r>
      <w:proofErr w:type="gramEnd"/>
      <w:r w:rsidRPr="00FE468B">
        <w:rPr>
          <w:b/>
          <w:bCs/>
        </w:rPr>
        <w:t xml:space="preserve"> Клиническим рекомендациям (протоколам лечения) </w:t>
      </w:r>
      <w:r w:rsidRPr="00FE468B">
        <w:rPr>
          <w:b/>
          <w:bCs/>
        </w:rPr>
        <w:br/>
        <w:t>«Перелом нижней челюсти»</w:t>
      </w:r>
    </w:p>
    <w:p w:rsidR="00FE468B" w:rsidRPr="00FE468B" w:rsidRDefault="00FE468B" w:rsidP="00FE468B">
      <w:pPr>
        <w:rPr>
          <w:b/>
          <w:bCs/>
        </w:rPr>
      </w:pPr>
      <w:r w:rsidRPr="00FE468B">
        <w:rPr>
          <w:b/>
          <w:bCs/>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7"/>
        <w:gridCol w:w="7658"/>
      </w:tblGrid>
      <w:tr w:rsidR="00FE468B" w:rsidRPr="00FE468B" w:rsidTr="00FE468B">
        <w:trPr>
          <w:tblCellSpacing w:w="15" w:type="dxa"/>
        </w:trPr>
        <w:tc>
          <w:tcPr>
            <w:tcW w:w="0" w:type="auto"/>
            <w:vAlign w:val="center"/>
            <w:hideMark/>
          </w:tcPr>
          <w:p w:rsidR="00FE468B" w:rsidRPr="00FE468B" w:rsidRDefault="00FE468B" w:rsidP="00FE468B">
            <w:r w:rsidRPr="00FE468B">
              <w:t> </w:t>
            </w:r>
          </w:p>
        </w:tc>
        <w:tc>
          <w:tcPr>
            <w:tcW w:w="0" w:type="auto"/>
            <w:vAlign w:val="center"/>
            <w:hideMark/>
          </w:tcPr>
          <w:p w:rsidR="00FE468B" w:rsidRPr="00FE468B" w:rsidRDefault="00FE468B" w:rsidP="00FE468B">
            <w:r w:rsidRPr="00FE468B">
              <w:rPr>
                <w:b/>
                <w:bCs/>
              </w:rPr>
              <w:t>РЕКОМЕНДУЕМЫЕ СРЕДСТВА ГИГИЕНЫ РТА</w:t>
            </w:r>
          </w:p>
        </w:tc>
      </w:tr>
      <w:tr w:rsidR="00FE468B" w:rsidRPr="00FE468B" w:rsidTr="00FE468B">
        <w:trPr>
          <w:tblCellSpacing w:w="15" w:type="dxa"/>
        </w:trPr>
        <w:tc>
          <w:tcPr>
            <w:tcW w:w="0" w:type="auto"/>
            <w:vAlign w:val="center"/>
            <w:hideMark/>
          </w:tcPr>
          <w:p w:rsidR="00FE468B" w:rsidRPr="00FE468B" w:rsidRDefault="00FE468B" w:rsidP="00FE468B">
            <w:r w:rsidRPr="00FE468B">
              <w:t xml:space="preserve">Перелом нижней </w:t>
            </w:r>
            <w:r w:rsidRPr="00FE468B">
              <w:lastRenderedPageBreak/>
              <w:t>челюсти</w:t>
            </w:r>
          </w:p>
        </w:tc>
        <w:tc>
          <w:tcPr>
            <w:tcW w:w="0" w:type="auto"/>
            <w:vAlign w:val="center"/>
            <w:hideMark/>
          </w:tcPr>
          <w:p w:rsidR="00FE468B" w:rsidRPr="00FE468B" w:rsidRDefault="00FE468B" w:rsidP="00FE468B">
            <w:r w:rsidRPr="00FE468B">
              <w:lastRenderedPageBreak/>
              <w:t>Зубная щетка с мягкой щетиной; лечебно-профилактические зубные пасты и не содержащие спирта ополаскиватели с антисептиками</w:t>
            </w:r>
          </w:p>
        </w:tc>
      </w:tr>
    </w:tbl>
    <w:p w:rsidR="00FE468B" w:rsidRPr="00FE468B" w:rsidRDefault="00FE468B" w:rsidP="00FE468B">
      <w:r w:rsidRPr="00FE468B">
        <w:lastRenderedPageBreak/>
        <w:t> </w:t>
      </w:r>
    </w:p>
    <w:p w:rsidR="00FE468B" w:rsidRPr="00FE468B" w:rsidRDefault="00FE468B" w:rsidP="00FE468B">
      <w:pPr>
        <w:rPr>
          <w:b/>
          <w:bCs/>
        </w:rPr>
      </w:pPr>
      <w:bookmarkStart w:id="2" w:name="3"/>
      <w:bookmarkEnd w:id="2"/>
      <w:r w:rsidRPr="00FE468B">
        <w:rPr>
          <w:b/>
          <w:bCs/>
        </w:rPr>
        <w:t>Приложение № 3</w:t>
      </w:r>
      <w:proofErr w:type="gramStart"/>
      <w:r w:rsidRPr="00FE468B">
        <w:rPr>
          <w:b/>
          <w:bCs/>
        </w:rPr>
        <w:br/>
        <w:t>К</w:t>
      </w:r>
      <w:proofErr w:type="gramEnd"/>
      <w:r w:rsidRPr="00FE468B">
        <w:rPr>
          <w:b/>
          <w:bCs/>
        </w:rPr>
        <w:t xml:space="preserve"> Клиническим рекомендациям (протоколам лечения) </w:t>
      </w:r>
      <w:r w:rsidRPr="00FE468B">
        <w:rPr>
          <w:b/>
          <w:bCs/>
        </w:rPr>
        <w:br/>
        <w:t>«Перелом нижней челюсти»</w:t>
      </w:r>
    </w:p>
    <w:p w:rsidR="00FE468B" w:rsidRPr="00FE468B" w:rsidRDefault="00FE468B" w:rsidP="00FE468B">
      <w:pPr>
        <w:rPr>
          <w:b/>
          <w:bCs/>
        </w:rPr>
      </w:pPr>
      <w:r w:rsidRPr="00FE468B">
        <w:rPr>
          <w:b/>
          <w:bCs/>
        </w:rPr>
        <w:t>ФОРМА ДОБРОВОЛЬНОГО ИНФОРМИРОВАННОГО СОГЛАСИЯ ПАЦИЕНТА ПРИ ВЫПОЛНЕНИИ КЛИНИЧЕСКИХ РЕКОМЕНДАЦИЙ (ПРОТОКОЛОВ ЛЕЧЕНИЯ)</w:t>
      </w:r>
    </w:p>
    <w:p w:rsidR="00FE468B" w:rsidRPr="00FE468B" w:rsidRDefault="00FE468B" w:rsidP="00FE468B">
      <w:r w:rsidRPr="00FE468B">
        <w:t>ПРИЛОЖЕНИЕ К МЕДИЦИНСКОЙ КАРТЕ №_____</w:t>
      </w:r>
    </w:p>
    <w:p w:rsidR="00FE468B" w:rsidRPr="00FE468B" w:rsidRDefault="00FE468B" w:rsidP="00FE468B">
      <w:r w:rsidRPr="00FE468B">
        <w:t>Пациент _____________________________________________________________________________________</w:t>
      </w:r>
    </w:p>
    <w:p w:rsidR="00FE468B" w:rsidRPr="00FE468B" w:rsidRDefault="00FE468B" w:rsidP="00FE468B">
      <w:r w:rsidRPr="00FE468B">
        <w:t>ФИО _______________________________________________________________________________________</w:t>
      </w:r>
    </w:p>
    <w:p w:rsidR="00FE468B" w:rsidRPr="00FE468B" w:rsidRDefault="00FE468B" w:rsidP="00FE468B">
      <w:r w:rsidRPr="00FE468B">
        <w:t>получая разъяснения по поводу диагноза «перелом нижней челюсти», получил информацию:</w:t>
      </w:r>
    </w:p>
    <w:p w:rsidR="00FE468B" w:rsidRPr="00FE468B" w:rsidRDefault="00FE468B" w:rsidP="00FE468B">
      <w:r w:rsidRPr="00FE468B">
        <w:t>об особенностях течения заболевания ____________________________________________________</w:t>
      </w:r>
    </w:p>
    <w:p w:rsidR="00FE468B" w:rsidRPr="00FE468B" w:rsidRDefault="00FE468B" w:rsidP="00FE468B">
      <w:r w:rsidRPr="00FE468B">
        <w:t>вероятной длительности лечения_________________________________________________________</w:t>
      </w:r>
    </w:p>
    <w:p w:rsidR="00FE468B" w:rsidRPr="00FE468B" w:rsidRDefault="00FE468B" w:rsidP="00FE468B">
      <w:r w:rsidRPr="00FE468B">
        <w:t>о вероятном прогнозе__________________________________________________________________</w:t>
      </w:r>
    </w:p>
    <w:p w:rsidR="00FE468B" w:rsidRPr="00FE468B" w:rsidRDefault="00FE468B" w:rsidP="00FE468B">
      <w:r w:rsidRPr="00FE468B">
        <w:t>Мне предложен план обследования и лечения, включающий__________________________________</w:t>
      </w:r>
    </w:p>
    <w:p w:rsidR="00FE468B" w:rsidRPr="00FE468B" w:rsidRDefault="00FE468B" w:rsidP="00FE468B">
      <w:r w:rsidRPr="00FE468B">
        <w:t>Мне предложено__________________________________________________________________</w:t>
      </w:r>
    </w:p>
    <w:p w:rsidR="00FE468B" w:rsidRPr="00FE468B" w:rsidRDefault="00FE468B" w:rsidP="00FE468B">
      <w:r w:rsidRPr="00FE468B">
        <w:t>из материалов ________________________________________________________________________</w:t>
      </w:r>
    </w:p>
    <w:p w:rsidR="00FE468B" w:rsidRPr="00FE468B" w:rsidRDefault="00FE468B" w:rsidP="00FE468B">
      <w:r w:rsidRPr="00FE468B">
        <w:t>Таким образом, Я получил разъяснения о цели лечения и информацию о планируемых методах диагностики и лечения.</w:t>
      </w:r>
    </w:p>
    <w:p w:rsidR="00FE468B" w:rsidRPr="00FE468B" w:rsidRDefault="00FE468B" w:rsidP="00FE468B">
      <w:r w:rsidRPr="00FE468B">
        <w:t>Я извещен о необходимости подготовки к лечению:</w:t>
      </w:r>
    </w:p>
    <w:p w:rsidR="00FE468B" w:rsidRPr="00FE468B" w:rsidRDefault="00FE468B" w:rsidP="00FE468B">
      <w:r w:rsidRPr="00FE468B">
        <w:t>______________________________________________________________________________________</w:t>
      </w:r>
    </w:p>
    <w:p w:rsidR="00FE468B" w:rsidRPr="00FE468B" w:rsidRDefault="00FE468B" w:rsidP="00FE468B">
      <w:r w:rsidRPr="00FE468B">
        <w:t>______________________________________________________________________________________</w:t>
      </w:r>
    </w:p>
    <w:p w:rsidR="00FE468B" w:rsidRPr="00FE468B" w:rsidRDefault="00FE468B" w:rsidP="00FE468B">
      <w:r w:rsidRPr="00FE468B">
        <w:t>Я извещен о необходимости в ходе лечения</w:t>
      </w:r>
    </w:p>
    <w:p w:rsidR="00FE468B" w:rsidRPr="00FE468B" w:rsidRDefault="00FE468B" w:rsidP="00FE468B">
      <w:r w:rsidRPr="00FE468B">
        <w:t>______________________________________________________________________________________</w:t>
      </w:r>
    </w:p>
    <w:p w:rsidR="00FE468B" w:rsidRPr="00FE468B" w:rsidRDefault="00FE468B" w:rsidP="00FE468B">
      <w:r w:rsidRPr="00FE468B">
        <w:t>______________________________________________________________________________________</w:t>
      </w:r>
    </w:p>
    <w:p w:rsidR="00FE468B" w:rsidRPr="00FE468B" w:rsidRDefault="00FE468B" w:rsidP="00FE468B">
      <w:r w:rsidRPr="00FE468B">
        <w:t>получил указания и рекомендации по уходу за ртом.</w:t>
      </w:r>
    </w:p>
    <w:p w:rsidR="00FE468B" w:rsidRPr="00FE468B" w:rsidRDefault="00FE468B" w:rsidP="00FE468B">
      <w:r w:rsidRPr="00FE468B">
        <w:t>Я извещен, что несоблюдение им рекомендаций врача может отрицательно сказаться на состоянии здоровья.</w:t>
      </w:r>
    </w:p>
    <w:p w:rsidR="00FE468B" w:rsidRPr="00FE468B" w:rsidRDefault="00FE468B" w:rsidP="00FE468B">
      <w:r w:rsidRPr="00FE468B">
        <w:t>Я получил информацию о типичных осложнениях, связанных с данным заболеванием, с необходимыми диагностическими процедурами и с лечением.</w:t>
      </w:r>
    </w:p>
    <w:p w:rsidR="00FE468B" w:rsidRPr="00FE468B" w:rsidRDefault="00FE468B" w:rsidP="00FE468B">
      <w:r w:rsidRPr="00FE468B">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FE468B" w:rsidRPr="00FE468B" w:rsidRDefault="00FE468B" w:rsidP="00FE468B">
      <w:r w:rsidRPr="00FE468B">
        <w:t>Беседу провел врач________________________ (подпись врача).</w:t>
      </w:r>
    </w:p>
    <w:p w:rsidR="00FE468B" w:rsidRPr="00FE468B" w:rsidRDefault="00FE468B" w:rsidP="00FE468B">
      <w:r w:rsidRPr="00FE468B">
        <w:t>«___»________________20___ г.</w:t>
      </w:r>
    </w:p>
    <w:p w:rsidR="00FE468B" w:rsidRPr="00FE468B" w:rsidRDefault="00FE468B" w:rsidP="00FE468B">
      <w:r w:rsidRPr="00FE468B">
        <w:t xml:space="preserve">Я согласился с предложенным планом лечения, в чем расписался собственноручно </w:t>
      </w:r>
      <w:r w:rsidRPr="00FE468B">
        <w:lastRenderedPageBreak/>
        <w:t>________________________________</w:t>
      </w:r>
    </w:p>
    <w:p w:rsidR="00FE468B" w:rsidRPr="00FE468B" w:rsidRDefault="00FE468B" w:rsidP="00FE468B">
      <w:r w:rsidRPr="00FE468B">
        <w:t>(подпись пациента)</w:t>
      </w:r>
    </w:p>
    <w:p w:rsidR="00FE468B" w:rsidRPr="00FE468B" w:rsidRDefault="00FE468B" w:rsidP="00FE468B">
      <w:r w:rsidRPr="00FE468B">
        <w:t>или</w:t>
      </w:r>
    </w:p>
    <w:p w:rsidR="00FE468B" w:rsidRPr="00FE468B" w:rsidRDefault="00FE468B" w:rsidP="00FE468B">
      <w:r w:rsidRPr="00FE468B">
        <w:t>расписался законный представитель пациента _____________________________________________________________</w:t>
      </w:r>
    </w:p>
    <w:p w:rsidR="00FE468B" w:rsidRPr="00FE468B" w:rsidRDefault="00FE468B" w:rsidP="00FE468B">
      <w:r w:rsidRPr="00FE468B">
        <w:t>(подпись законного представителя)</w:t>
      </w:r>
    </w:p>
    <w:p w:rsidR="00FE468B" w:rsidRPr="00FE468B" w:rsidRDefault="00FE468B" w:rsidP="00FE468B">
      <w:r w:rsidRPr="00FE468B">
        <w:t>или</w:t>
      </w:r>
    </w:p>
    <w:p w:rsidR="00FE468B" w:rsidRPr="00FE468B" w:rsidRDefault="00FE468B" w:rsidP="00FE468B">
      <w:r w:rsidRPr="00FE468B">
        <w:t xml:space="preserve">что удостоверяют </w:t>
      </w:r>
      <w:proofErr w:type="gramStart"/>
      <w:r w:rsidRPr="00FE468B">
        <w:t>присутствовавшие</w:t>
      </w:r>
      <w:proofErr w:type="gramEnd"/>
      <w:r w:rsidRPr="00FE468B">
        <w:t xml:space="preserve"> при беседе __________________________________________________</w:t>
      </w:r>
    </w:p>
    <w:p w:rsidR="00FE468B" w:rsidRPr="00FE468B" w:rsidRDefault="00FE468B" w:rsidP="00FE468B">
      <w:r w:rsidRPr="00FE468B">
        <w:t>(подпись врача)</w:t>
      </w:r>
    </w:p>
    <w:p w:rsidR="00FE468B" w:rsidRPr="00FE468B" w:rsidRDefault="00FE468B" w:rsidP="00FE468B">
      <w:r w:rsidRPr="00FE468B">
        <w:t>_______________________________________________________</w:t>
      </w:r>
    </w:p>
    <w:p w:rsidR="00FE468B" w:rsidRPr="00FE468B" w:rsidRDefault="00FE468B" w:rsidP="00FE468B">
      <w:r w:rsidRPr="00FE468B">
        <w:t>(подпись свидетеля)</w:t>
      </w:r>
    </w:p>
    <w:p w:rsidR="00FE468B" w:rsidRPr="00FE468B" w:rsidRDefault="00FE468B" w:rsidP="00FE468B">
      <w:r w:rsidRPr="00FE468B">
        <w:t>Я не согласился с планом лечения,</w:t>
      </w:r>
    </w:p>
    <w:p w:rsidR="00FE468B" w:rsidRPr="00FE468B" w:rsidRDefault="00FE468B" w:rsidP="00FE468B">
      <w:r w:rsidRPr="00FE468B">
        <w:t>в чем расписался собственноручно</w:t>
      </w:r>
    </w:p>
    <w:p w:rsidR="00FE468B" w:rsidRPr="00FE468B" w:rsidRDefault="00FE468B" w:rsidP="00FE468B">
      <w:r w:rsidRPr="00FE468B">
        <w:t>_______________________________________________________</w:t>
      </w:r>
    </w:p>
    <w:p w:rsidR="00FE468B" w:rsidRPr="00FE468B" w:rsidRDefault="00FE468B" w:rsidP="00FE468B">
      <w:r w:rsidRPr="00FE468B">
        <w:t>(подпись пациента)</w:t>
      </w:r>
    </w:p>
    <w:p w:rsidR="00FE468B" w:rsidRPr="00FE468B" w:rsidRDefault="00FE468B" w:rsidP="00FE468B">
      <w:r w:rsidRPr="00FE468B">
        <w:t>или расписался законный представитель пациента</w:t>
      </w:r>
    </w:p>
    <w:p w:rsidR="00FE468B" w:rsidRPr="00FE468B" w:rsidRDefault="00FE468B" w:rsidP="00FE468B">
      <w:r w:rsidRPr="00FE468B">
        <w:t>__________________________________________________________</w:t>
      </w:r>
    </w:p>
    <w:p w:rsidR="00FE468B" w:rsidRPr="00FE468B" w:rsidRDefault="00FE468B" w:rsidP="00FE468B">
      <w:r w:rsidRPr="00FE468B">
        <w:t>(подпись законного представителя)</w:t>
      </w:r>
    </w:p>
    <w:p w:rsidR="00FE468B" w:rsidRPr="00FE468B" w:rsidRDefault="00FE468B" w:rsidP="00FE468B">
      <w:r w:rsidRPr="00FE468B">
        <w:t>или</w:t>
      </w:r>
    </w:p>
    <w:p w:rsidR="00FE468B" w:rsidRPr="00FE468B" w:rsidRDefault="00FE468B" w:rsidP="00FE468B">
      <w:r w:rsidRPr="00FE468B">
        <w:t xml:space="preserve">что удостоверяют, </w:t>
      </w:r>
      <w:proofErr w:type="gramStart"/>
      <w:r w:rsidRPr="00FE468B">
        <w:t>присутствовавшие</w:t>
      </w:r>
      <w:proofErr w:type="gramEnd"/>
      <w:r w:rsidRPr="00FE468B">
        <w:t xml:space="preserve"> при беседе______________________________________________________</w:t>
      </w:r>
    </w:p>
    <w:p w:rsidR="00FE468B" w:rsidRPr="00FE468B" w:rsidRDefault="00FE468B" w:rsidP="00FE468B">
      <w:r w:rsidRPr="00FE468B">
        <w:t>(подпись врача)</w:t>
      </w:r>
    </w:p>
    <w:p w:rsidR="00FE468B" w:rsidRPr="00FE468B" w:rsidRDefault="00FE468B" w:rsidP="00FE468B">
      <w:r w:rsidRPr="00FE468B">
        <w:t>_______________________________________________________</w:t>
      </w:r>
    </w:p>
    <w:p w:rsidR="00FE468B" w:rsidRPr="00FE468B" w:rsidRDefault="00FE468B" w:rsidP="00FE468B">
      <w:r w:rsidRPr="00FE468B">
        <w:t>(подпись свидетеля)</w:t>
      </w:r>
    </w:p>
    <w:p w:rsidR="00FE468B" w:rsidRPr="00FE468B" w:rsidRDefault="00FE468B" w:rsidP="00FE468B">
      <w:r w:rsidRPr="00FE468B">
        <w:t> </w:t>
      </w:r>
    </w:p>
    <w:p w:rsidR="00FE468B" w:rsidRPr="00FE468B" w:rsidRDefault="00FE468B" w:rsidP="00FE468B">
      <w:pPr>
        <w:rPr>
          <w:b/>
          <w:bCs/>
        </w:rPr>
      </w:pPr>
      <w:bookmarkStart w:id="3" w:name="4"/>
      <w:bookmarkEnd w:id="3"/>
      <w:r w:rsidRPr="00FE468B">
        <w:rPr>
          <w:b/>
          <w:bCs/>
        </w:rPr>
        <w:t>Приложение № 4</w:t>
      </w:r>
      <w:proofErr w:type="gramStart"/>
      <w:r w:rsidRPr="00FE468B">
        <w:rPr>
          <w:b/>
          <w:bCs/>
        </w:rPr>
        <w:br/>
        <w:t>К</w:t>
      </w:r>
      <w:proofErr w:type="gramEnd"/>
      <w:r w:rsidRPr="00FE468B">
        <w:rPr>
          <w:b/>
          <w:bCs/>
        </w:rPr>
        <w:t xml:space="preserve"> Клиническим рекомендациям (протоколам лечения) </w:t>
      </w:r>
      <w:r w:rsidRPr="00FE468B">
        <w:rPr>
          <w:b/>
          <w:bCs/>
        </w:rPr>
        <w:br/>
        <w:t>«Перелом нижней челюсти»</w:t>
      </w:r>
    </w:p>
    <w:p w:rsidR="00FE468B" w:rsidRPr="00FE468B" w:rsidRDefault="00FE468B" w:rsidP="00FE468B">
      <w:pPr>
        <w:rPr>
          <w:b/>
          <w:bCs/>
        </w:rPr>
      </w:pPr>
      <w:r w:rsidRPr="00FE468B">
        <w:rPr>
          <w:b/>
          <w:bCs/>
        </w:rPr>
        <w:t>ДОПОЛНИТЕЛЬНАЯ ИНФОРМАЦИЯ ДЛЯ ПАЦИЕНТА</w:t>
      </w:r>
    </w:p>
    <w:p w:rsidR="00FE468B" w:rsidRPr="00FE468B" w:rsidRDefault="00FE468B" w:rsidP="00FE468B">
      <w:pPr>
        <w:numPr>
          <w:ilvl w:val="0"/>
          <w:numId w:val="12"/>
        </w:numPr>
      </w:pPr>
      <w:r w:rsidRPr="00FE468B">
        <w:t>Зубы необходимо чистить мягкой зубной щеткой с пастой два раза в день. После еды следует полоскать рот для удаления остатков пищи.</w:t>
      </w:r>
    </w:p>
    <w:p w:rsidR="00FE468B" w:rsidRPr="00FE468B" w:rsidRDefault="00FE468B" w:rsidP="00FE468B">
      <w:pPr>
        <w:numPr>
          <w:ilvl w:val="0"/>
          <w:numId w:val="12"/>
        </w:numPr>
      </w:pPr>
      <w:r w:rsidRPr="00FE468B">
        <w:t xml:space="preserve">Для чистки межзубных промежутков в области </w:t>
      </w:r>
      <w:proofErr w:type="spellStart"/>
      <w:r w:rsidRPr="00FE468B">
        <w:t>бимаксилярных</w:t>
      </w:r>
      <w:proofErr w:type="spellEnd"/>
      <w:r w:rsidRPr="00FE468B">
        <w:t xml:space="preserve"> шин и лигатур использовать межзубные ершики.</w:t>
      </w:r>
    </w:p>
    <w:p w:rsidR="00FE468B" w:rsidRPr="00FE468B" w:rsidRDefault="00FE468B" w:rsidP="00FE468B">
      <w:pPr>
        <w:numPr>
          <w:ilvl w:val="0"/>
          <w:numId w:val="12"/>
        </w:numPr>
      </w:pPr>
      <w:r w:rsidRPr="00FE468B">
        <w:t>По рекомендации (назначению) лечащего врача-стоматолога применять антисептические растворы.</w:t>
      </w:r>
    </w:p>
    <w:p w:rsidR="00FE468B" w:rsidRPr="00FE468B" w:rsidRDefault="00FE468B" w:rsidP="00FE468B">
      <w:pPr>
        <w:numPr>
          <w:ilvl w:val="0"/>
          <w:numId w:val="12"/>
        </w:numPr>
      </w:pPr>
      <w:r w:rsidRPr="00FE468B">
        <w:t>При возникновении воспалительных явлений необходимо обратиться к врачу.</w:t>
      </w:r>
    </w:p>
    <w:p w:rsidR="00FE468B" w:rsidRPr="00FE468B" w:rsidRDefault="00FE468B" w:rsidP="00FE468B">
      <w:pPr>
        <w:numPr>
          <w:ilvl w:val="0"/>
          <w:numId w:val="12"/>
        </w:numPr>
      </w:pPr>
      <w:r w:rsidRPr="00FE468B">
        <w:t>Обязательно посещать плановые осмотры. Динамическое наблюдение не менее 1 раза в неделю в течение 4 - 6 недель.</w:t>
      </w:r>
    </w:p>
    <w:p w:rsidR="00FE468B" w:rsidRPr="00FE468B" w:rsidRDefault="00FE468B" w:rsidP="00FE468B">
      <w:pPr>
        <w:numPr>
          <w:ilvl w:val="0"/>
          <w:numId w:val="12"/>
        </w:numPr>
      </w:pPr>
      <w:r w:rsidRPr="00FE468B">
        <w:t>Щадящая диета в течение всего срока ношения шин и 1 месяц после снятия шин, мягкая и жидкая пища.</w:t>
      </w:r>
    </w:p>
    <w:p w:rsidR="00FE468B" w:rsidRPr="00FE468B" w:rsidRDefault="00FE468B" w:rsidP="00FE468B">
      <w:pPr>
        <w:numPr>
          <w:ilvl w:val="0"/>
          <w:numId w:val="12"/>
        </w:numPr>
      </w:pPr>
      <w:r w:rsidRPr="00FE468B">
        <w:t>Ограничение физических нагрузок</w:t>
      </w:r>
    </w:p>
    <w:p w:rsidR="00FE468B" w:rsidRPr="00FE468B" w:rsidRDefault="00FE468B" w:rsidP="00FE468B">
      <w:pPr>
        <w:numPr>
          <w:ilvl w:val="0"/>
          <w:numId w:val="12"/>
        </w:numPr>
      </w:pPr>
      <w:r w:rsidRPr="00FE468B">
        <w:t>Оздоровление условий труда, отдыха, питания, здоровый образ жизни.</w:t>
      </w:r>
    </w:p>
    <w:p w:rsidR="00FE468B" w:rsidRPr="00FE468B" w:rsidRDefault="00FE468B" w:rsidP="00FE468B">
      <w:pPr>
        <w:numPr>
          <w:ilvl w:val="0"/>
          <w:numId w:val="12"/>
        </w:numPr>
      </w:pPr>
      <w:r w:rsidRPr="00FE468B">
        <w:t xml:space="preserve">Проведение механотерапии после снятия </w:t>
      </w:r>
      <w:proofErr w:type="spellStart"/>
      <w:r w:rsidRPr="00FE468B">
        <w:t>бимаксилярных</w:t>
      </w:r>
      <w:proofErr w:type="spellEnd"/>
      <w:r w:rsidRPr="00FE468B">
        <w:t xml:space="preserve"> шин, профессиональная гигиена.</w:t>
      </w:r>
    </w:p>
    <w:p w:rsidR="00FE468B" w:rsidRPr="00FE468B" w:rsidRDefault="00FE468B" w:rsidP="00FE468B">
      <w:r w:rsidRPr="00FE468B">
        <w:t> </w:t>
      </w:r>
    </w:p>
    <w:p w:rsidR="00FE468B" w:rsidRPr="00FE468B" w:rsidRDefault="00FE468B" w:rsidP="00FE468B">
      <w:pPr>
        <w:rPr>
          <w:b/>
          <w:bCs/>
        </w:rPr>
      </w:pPr>
      <w:bookmarkStart w:id="4" w:name="5"/>
      <w:bookmarkEnd w:id="4"/>
      <w:r w:rsidRPr="00FE468B">
        <w:rPr>
          <w:b/>
          <w:bCs/>
        </w:rPr>
        <w:t>Приложение № 5</w:t>
      </w:r>
      <w:proofErr w:type="gramStart"/>
      <w:r w:rsidRPr="00FE468B">
        <w:rPr>
          <w:b/>
          <w:bCs/>
        </w:rPr>
        <w:br/>
        <w:t>К</w:t>
      </w:r>
      <w:proofErr w:type="gramEnd"/>
      <w:r w:rsidRPr="00FE468B">
        <w:rPr>
          <w:b/>
          <w:bCs/>
        </w:rPr>
        <w:t xml:space="preserve"> Клиническим рекомендациям (протоколам лечения)</w:t>
      </w:r>
      <w:r w:rsidRPr="00FE468B">
        <w:rPr>
          <w:b/>
          <w:bCs/>
        </w:rPr>
        <w:br/>
        <w:t>«Перелом нижней челюсти»</w:t>
      </w:r>
    </w:p>
    <w:p w:rsidR="00FE468B" w:rsidRPr="00FE468B" w:rsidRDefault="00FE468B" w:rsidP="00FE468B">
      <w:pPr>
        <w:rPr>
          <w:b/>
          <w:bCs/>
        </w:rPr>
      </w:pPr>
      <w:proofErr w:type="gramStart"/>
      <w:r w:rsidRPr="00FE468B">
        <w:rPr>
          <w:b/>
          <w:bCs/>
        </w:rPr>
        <w:t>ИНДИВИДУАЛЬНОЕ</w:t>
      </w:r>
      <w:proofErr w:type="gramEnd"/>
      <w:r w:rsidRPr="00FE468B">
        <w:rPr>
          <w:b/>
          <w:bCs/>
        </w:rPr>
        <w:t xml:space="preserve"> ШИНИРОВАНИЕ ЧЕЛЮСТЕЙ</w:t>
      </w:r>
    </w:p>
    <w:p w:rsidR="00FE468B" w:rsidRPr="00FE468B" w:rsidRDefault="00FE468B" w:rsidP="00FE468B">
      <w:pPr>
        <w:numPr>
          <w:ilvl w:val="0"/>
          <w:numId w:val="13"/>
        </w:numPr>
      </w:pPr>
      <w:r w:rsidRPr="00FE468B">
        <w:t>Проведение адекватной анестезии, с целью обезболивания раны и репозиции отломков.</w:t>
      </w:r>
    </w:p>
    <w:p w:rsidR="00FE468B" w:rsidRPr="00FE468B" w:rsidRDefault="00FE468B" w:rsidP="00FE468B">
      <w:pPr>
        <w:numPr>
          <w:ilvl w:val="0"/>
          <w:numId w:val="13"/>
        </w:numPr>
      </w:pPr>
      <w:r w:rsidRPr="00FE468B">
        <w:lastRenderedPageBreak/>
        <w:t xml:space="preserve">Изготовление шины с зацепными петлями для верхней и нижней челюсти или использование стандартной </w:t>
      </w:r>
      <w:proofErr w:type="spellStart"/>
      <w:r w:rsidRPr="00FE468B">
        <w:t>назубной</w:t>
      </w:r>
      <w:proofErr w:type="spellEnd"/>
      <w:r w:rsidRPr="00FE468B">
        <w:t xml:space="preserve"> шины Васильева.</w:t>
      </w:r>
    </w:p>
    <w:p w:rsidR="00FE468B" w:rsidRPr="00FE468B" w:rsidRDefault="00FE468B" w:rsidP="00FE468B">
      <w:pPr>
        <w:numPr>
          <w:ilvl w:val="0"/>
          <w:numId w:val="13"/>
        </w:numPr>
      </w:pPr>
      <w:r w:rsidRPr="00FE468B">
        <w:t xml:space="preserve">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w:t>
      </w:r>
      <w:proofErr w:type="spellStart"/>
      <w:r w:rsidRPr="00FE468B">
        <w:t>премоляра</w:t>
      </w:r>
      <w:proofErr w:type="spellEnd"/>
      <w:r w:rsidRPr="00FE468B">
        <w:t xml:space="preserve"> и бокового резца. Если у больного отсутствуют данные зубы, то зацепные петли изготавливают в области других зубов, имеющих антагонисты.</w:t>
      </w:r>
    </w:p>
    <w:p w:rsidR="00FE468B" w:rsidRPr="00FE468B" w:rsidRDefault="00FE468B" w:rsidP="00FE468B">
      <w:pPr>
        <w:numPr>
          <w:ilvl w:val="0"/>
          <w:numId w:val="13"/>
        </w:numPr>
      </w:pPr>
      <w:r w:rsidRPr="00FE468B">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FE468B" w:rsidRPr="00FE468B" w:rsidRDefault="00FE468B" w:rsidP="00FE468B">
      <w:pPr>
        <w:numPr>
          <w:ilvl w:val="0"/>
          <w:numId w:val="13"/>
        </w:numPr>
      </w:pPr>
      <w:r w:rsidRPr="00FE468B">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FE468B" w:rsidRPr="00FE468B" w:rsidRDefault="00FE468B" w:rsidP="00FE468B">
      <w:pPr>
        <w:numPr>
          <w:ilvl w:val="0"/>
          <w:numId w:val="13"/>
        </w:numPr>
      </w:pPr>
      <w:r w:rsidRPr="00FE468B">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FE468B" w:rsidRPr="00FE468B" w:rsidRDefault="00FE468B" w:rsidP="00FE468B">
      <w:pPr>
        <w:numPr>
          <w:ilvl w:val="0"/>
          <w:numId w:val="13"/>
        </w:numPr>
      </w:pPr>
      <w:r w:rsidRPr="00FE468B">
        <w:t>Раз в неделю в течение 4 - 6 недель после наложения шины проводят контрольные осмотры с рентгенологическим контролем перед снятием шин.</w:t>
      </w:r>
    </w:p>
    <w:p w:rsidR="00FE468B" w:rsidRPr="00FE468B" w:rsidRDefault="00FE468B" w:rsidP="00FE468B">
      <w:pPr>
        <w:numPr>
          <w:ilvl w:val="0"/>
          <w:numId w:val="13"/>
        </w:numPr>
      </w:pPr>
      <w:r w:rsidRPr="00FE468B">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FE468B" w:rsidRPr="00FE468B" w:rsidRDefault="00FE468B" w:rsidP="00FE468B">
      <w:r w:rsidRPr="00FE468B">
        <w:t> </w:t>
      </w:r>
    </w:p>
    <w:p w:rsidR="00FE468B" w:rsidRPr="00FE468B" w:rsidRDefault="00FE468B" w:rsidP="00FE468B">
      <w:pPr>
        <w:rPr>
          <w:b/>
          <w:bCs/>
        </w:rPr>
      </w:pPr>
      <w:bookmarkStart w:id="5" w:name="6"/>
      <w:bookmarkEnd w:id="5"/>
      <w:r w:rsidRPr="00FE468B">
        <w:rPr>
          <w:b/>
          <w:bCs/>
        </w:rPr>
        <w:t>Приложение № 6</w:t>
      </w:r>
      <w:proofErr w:type="gramStart"/>
      <w:r w:rsidRPr="00FE468B">
        <w:rPr>
          <w:b/>
          <w:bCs/>
        </w:rPr>
        <w:br/>
        <w:t>К</w:t>
      </w:r>
      <w:proofErr w:type="gramEnd"/>
      <w:r w:rsidRPr="00FE468B">
        <w:rPr>
          <w:b/>
          <w:bCs/>
        </w:rPr>
        <w:t xml:space="preserve"> Клиническим рекомендациям (протоколам лечения) </w:t>
      </w:r>
      <w:r w:rsidRPr="00FE468B">
        <w:rPr>
          <w:b/>
          <w:bCs/>
        </w:rPr>
        <w:br/>
        <w:t>«Перелом нижней челюсти»</w:t>
      </w:r>
    </w:p>
    <w:p w:rsidR="00FE468B" w:rsidRPr="00FE468B" w:rsidRDefault="00FE468B" w:rsidP="00FE468B">
      <w:pPr>
        <w:rPr>
          <w:b/>
          <w:bCs/>
        </w:rPr>
      </w:pPr>
      <w:r w:rsidRPr="00FE468B">
        <w:rPr>
          <w:b/>
          <w:bCs/>
        </w:rPr>
        <w:t>АЛГОРИТМ УДАЛЕНИЯ ЗУБА</w:t>
      </w:r>
    </w:p>
    <w:p w:rsidR="00FE468B" w:rsidRPr="00FE468B" w:rsidRDefault="00FE468B" w:rsidP="00FE468B">
      <w:r w:rsidRPr="00FE468B">
        <w:t xml:space="preserve">Обращать особое внимание на максимально </w:t>
      </w:r>
      <w:proofErr w:type="spellStart"/>
      <w:r w:rsidRPr="00FE468B">
        <w:t>атравматичное</w:t>
      </w:r>
      <w:proofErr w:type="spellEnd"/>
      <w:r w:rsidRPr="00FE468B">
        <w:t xml:space="preserve"> удаление зуба, особенно из линии перелома с минимизацией возможного смещения отломком во время операции.</w:t>
      </w:r>
    </w:p>
    <w:p w:rsidR="00FE468B" w:rsidRPr="00FE468B" w:rsidRDefault="00FE468B" w:rsidP="00FE468B">
      <w:pPr>
        <w:numPr>
          <w:ilvl w:val="0"/>
          <w:numId w:val="14"/>
        </w:numPr>
      </w:pPr>
      <w:r w:rsidRPr="00FE468B">
        <w:t>Медикаментозная обработка операционного поля антисептическим раствором в виде полоскания рта или орошения</w:t>
      </w:r>
    </w:p>
    <w:p w:rsidR="00FE468B" w:rsidRPr="00FE468B" w:rsidRDefault="00FE468B" w:rsidP="00FE468B">
      <w:pPr>
        <w:numPr>
          <w:ilvl w:val="0"/>
          <w:numId w:val="14"/>
        </w:numPr>
      </w:pPr>
      <w:r w:rsidRPr="00FE468B">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FE468B" w:rsidRPr="00FE468B" w:rsidRDefault="00FE468B" w:rsidP="00FE468B">
      <w:pPr>
        <w:numPr>
          <w:ilvl w:val="0"/>
          <w:numId w:val="14"/>
        </w:numPr>
      </w:pPr>
      <w:proofErr w:type="spellStart"/>
      <w:r w:rsidRPr="00FE468B">
        <w:t>Лигаментотомия</w:t>
      </w:r>
      <w:proofErr w:type="spellEnd"/>
      <w:r w:rsidRPr="00FE468B">
        <w:t>. Отделяют круговую связку от шейки зуба и десну от края альвеолы при помощи гладилки или узкого плоского распатора.</w:t>
      </w:r>
    </w:p>
    <w:p w:rsidR="00FE468B" w:rsidRPr="00FE468B" w:rsidRDefault="00FE468B" w:rsidP="00FE468B">
      <w:pPr>
        <w:numPr>
          <w:ilvl w:val="0"/>
          <w:numId w:val="14"/>
        </w:numPr>
      </w:pPr>
      <w:r w:rsidRPr="00FE468B">
        <w:t xml:space="preserve">Основные этапы операции удаления зуба: </w:t>
      </w:r>
    </w:p>
    <w:p w:rsidR="00FE468B" w:rsidRPr="00FE468B" w:rsidRDefault="00FE468B" w:rsidP="00FE468B">
      <w:pPr>
        <w:numPr>
          <w:ilvl w:val="1"/>
          <w:numId w:val="14"/>
        </w:numPr>
      </w:pPr>
      <w:r w:rsidRPr="00FE468B">
        <w:t xml:space="preserve">Наложение щипцов. Одну щечку накладывают с язычной (нёбной), другую - </w:t>
      </w:r>
      <w:proofErr w:type="gramStart"/>
      <w:r w:rsidRPr="00FE468B">
        <w:t>с</w:t>
      </w:r>
      <w:proofErr w:type="gramEnd"/>
      <w:r w:rsidRPr="00FE468B">
        <w:t xml:space="preserve"> щечной стороны зуба. Ось щечек щипцов должна совпадать с осью зуба.</w:t>
      </w:r>
    </w:p>
    <w:p w:rsidR="00FE468B" w:rsidRPr="00FE468B" w:rsidRDefault="00FE468B" w:rsidP="00FE468B">
      <w:pPr>
        <w:numPr>
          <w:ilvl w:val="1"/>
          <w:numId w:val="14"/>
        </w:numPr>
      </w:pPr>
      <w:r w:rsidRPr="00FE468B">
        <w:t>Продвижение щечек щипцов под десну и смыкание щипцов.</w:t>
      </w:r>
    </w:p>
    <w:p w:rsidR="00FE468B" w:rsidRPr="00FE468B" w:rsidRDefault="00FE468B" w:rsidP="00FE468B">
      <w:pPr>
        <w:numPr>
          <w:ilvl w:val="1"/>
          <w:numId w:val="14"/>
        </w:numPr>
      </w:pPr>
      <w:proofErr w:type="spellStart"/>
      <w:r w:rsidRPr="00FE468B">
        <w:t>Вывихивание</w:t>
      </w:r>
      <w:proofErr w:type="spellEnd"/>
      <w:r w:rsidRPr="00FE468B">
        <w:t xml:space="preserve"> зуба. Прием осуществляется двумя способами: раскачиванием (</w:t>
      </w:r>
      <w:proofErr w:type="spellStart"/>
      <w:r w:rsidRPr="00FE468B">
        <w:t>люксация</w:t>
      </w:r>
      <w:proofErr w:type="spellEnd"/>
      <w:r w:rsidRPr="00FE468B">
        <w:t>) и ротация вокруг оси зуба на 20-25</w:t>
      </w:r>
      <w:r w:rsidRPr="00FE468B">
        <w:rPr>
          <w:vertAlign w:val="superscript"/>
        </w:rPr>
        <w:t>°</w:t>
      </w:r>
      <w:r w:rsidRPr="00FE468B">
        <w:t xml:space="preserve"> (если зуб однокорневой). На нижней челюсти передние зубы вывихивают в вестибулярную сторону, остальные зубы - в оральную сторону.</w:t>
      </w:r>
    </w:p>
    <w:p w:rsidR="00FE468B" w:rsidRPr="00FE468B" w:rsidRDefault="00FE468B" w:rsidP="00FE468B">
      <w:pPr>
        <w:numPr>
          <w:ilvl w:val="1"/>
          <w:numId w:val="14"/>
        </w:numPr>
      </w:pPr>
      <w:r w:rsidRPr="00FE468B">
        <w:t>Извлечение зуба из лунки.</w:t>
      </w:r>
    </w:p>
    <w:p w:rsidR="00FE468B" w:rsidRPr="00FE468B" w:rsidRDefault="00FE468B" w:rsidP="00FE468B">
      <w:pPr>
        <w:numPr>
          <w:ilvl w:val="0"/>
          <w:numId w:val="14"/>
        </w:numPr>
      </w:pPr>
      <w:r w:rsidRPr="00FE468B">
        <w:t xml:space="preserve">Кюретаж лунки (удаление патологических тканей, выполняется </w:t>
      </w:r>
      <w:proofErr w:type="spellStart"/>
      <w:r w:rsidRPr="00FE468B">
        <w:t>кюретажной</w:t>
      </w:r>
      <w:proofErr w:type="spellEnd"/>
      <w:r w:rsidRPr="00FE468B">
        <w:t xml:space="preserve"> ложкой). При необходимости возможно использование </w:t>
      </w:r>
      <w:proofErr w:type="spellStart"/>
      <w:r w:rsidRPr="00FE468B">
        <w:t>остеопластических</w:t>
      </w:r>
      <w:proofErr w:type="spellEnd"/>
      <w:r w:rsidRPr="00FE468B">
        <w:t xml:space="preserve"> материалов.</w:t>
      </w:r>
    </w:p>
    <w:p w:rsidR="00FE468B" w:rsidRPr="00FE468B" w:rsidRDefault="00FE468B" w:rsidP="00FE468B">
      <w:pPr>
        <w:numPr>
          <w:ilvl w:val="0"/>
          <w:numId w:val="14"/>
        </w:numPr>
      </w:pPr>
      <w:r w:rsidRPr="00FE468B">
        <w:t xml:space="preserve">Сближением краев послеоперационной раны путем сдавления их пальцами руки, а при наличии острых выступающих костных краев лунки и </w:t>
      </w:r>
      <w:proofErr w:type="spellStart"/>
      <w:r w:rsidRPr="00FE468B">
        <w:t>межкорневой</w:t>
      </w:r>
      <w:proofErr w:type="spellEnd"/>
      <w:r w:rsidRPr="00FE468B">
        <w:t xml:space="preserve"> перегородки их сглаживают путем </w:t>
      </w:r>
      <w:proofErr w:type="spellStart"/>
      <w:r w:rsidRPr="00FE468B">
        <w:t>скусывания</w:t>
      </w:r>
      <w:proofErr w:type="spellEnd"/>
      <w:r w:rsidRPr="00FE468B">
        <w:t xml:space="preserve"> или с помощью фрезы и </w:t>
      </w:r>
      <w:r w:rsidRPr="00FE468B">
        <w:lastRenderedPageBreak/>
        <w:t>бормашины.</w:t>
      </w:r>
    </w:p>
    <w:p w:rsidR="00FE468B" w:rsidRPr="00FE468B" w:rsidRDefault="00FE468B" w:rsidP="00FE468B">
      <w:pPr>
        <w:numPr>
          <w:ilvl w:val="0"/>
          <w:numId w:val="14"/>
        </w:numPr>
      </w:pPr>
      <w:r w:rsidRPr="00FE468B">
        <w:t xml:space="preserve">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w:t>
      </w:r>
      <w:proofErr w:type="spellStart"/>
      <w:r w:rsidRPr="00FE468B">
        <w:t>йодоформной</w:t>
      </w:r>
      <w:proofErr w:type="spellEnd"/>
      <w:r w:rsidRPr="00FE468B">
        <w:t xml:space="preserve"> турундой.</w:t>
      </w:r>
    </w:p>
    <w:p w:rsidR="00FE468B" w:rsidRPr="00FE468B" w:rsidRDefault="00FE468B" w:rsidP="00FE468B">
      <w:r w:rsidRPr="00FE468B">
        <w:t> </w:t>
      </w:r>
    </w:p>
    <w:p w:rsidR="00FE468B" w:rsidRPr="00FE468B" w:rsidRDefault="00FE468B" w:rsidP="00FE468B">
      <w:pPr>
        <w:rPr>
          <w:b/>
          <w:bCs/>
        </w:rPr>
      </w:pPr>
      <w:bookmarkStart w:id="6" w:name="7"/>
      <w:bookmarkEnd w:id="6"/>
      <w:r w:rsidRPr="00FE468B">
        <w:rPr>
          <w:b/>
          <w:bCs/>
        </w:rPr>
        <w:t>Приложение № 7</w:t>
      </w:r>
      <w:proofErr w:type="gramStart"/>
      <w:r w:rsidRPr="00FE468B">
        <w:rPr>
          <w:b/>
          <w:bCs/>
        </w:rPr>
        <w:br/>
        <w:t>К</w:t>
      </w:r>
      <w:proofErr w:type="gramEnd"/>
      <w:r w:rsidRPr="00FE468B">
        <w:rPr>
          <w:b/>
          <w:bCs/>
        </w:rPr>
        <w:t xml:space="preserve"> Клиническим рекомендациям (протоколам лечения)</w:t>
      </w:r>
      <w:r w:rsidRPr="00FE468B">
        <w:rPr>
          <w:b/>
          <w:bCs/>
        </w:rPr>
        <w:br/>
        <w:t>«Перелом нижней челюсти»</w:t>
      </w:r>
    </w:p>
    <w:p w:rsidR="00FE468B" w:rsidRPr="00FE468B" w:rsidRDefault="00FE468B" w:rsidP="00FE468B">
      <w:r w:rsidRPr="00FE468B">
        <w:rPr>
          <w:i/>
          <w:iCs/>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FE468B" w:rsidRPr="00FE468B" w:rsidRDefault="00FE468B" w:rsidP="00FE468B">
      <w:r w:rsidRPr="00FE468B">
        <w:rPr>
          <w:b/>
          <w:bCs/>
        </w:rPr>
        <w:t>Контролируемая чистка зубов</w:t>
      </w:r>
    </w:p>
    <w:p w:rsidR="00FE468B" w:rsidRPr="00FE468B" w:rsidRDefault="00FE468B" w:rsidP="00FE468B">
      <w:r w:rsidRPr="00FE468B">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FE468B" w:rsidRPr="00FE468B" w:rsidRDefault="00FE468B" w:rsidP="00FE468B">
      <w:r w:rsidRPr="00FE468B">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FE468B" w:rsidRPr="00FE468B" w:rsidRDefault="00FE468B" w:rsidP="00FE468B">
      <w:r w:rsidRPr="00FE468B">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FE468B" w:rsidRPr="00FE468B" w:rsidRDefault="00FE468B" w:rsidP="00FE468B">
      <w:r w:rsidRPr="00FE468B">
        <w:rPr>
          <w:b/>
          <w:bCs/>
        </w:rPr>
        <w:t>Алгоритм обучения гигиене рта</w:t>
      </w:r>
    </w:p>
    <w:p w:rsidR="00FE468B" w:rsidRPr="00FE468B" w:rsidRDefault="00FE468B" w:rsidP="00FE468B">
      <w:r w:rsidRPr="00FE468B">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FE468B" w:rsidRPr="00FE468B" w:rsidRDefault="00FE468B" w:rsidP="00FE468B">
      <w:r w:rsidRPr="00FE468B">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E468B" w:rsidRPr="00FE468B" w:rsidRDefault="00FE468B" w:rsidP="00FE468B">
      <w:r w:rsidRPr="00FE468B">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FE468B" w:rsidRPr="00FE468B" w:rsidRDefault="00FE468B" w:rsidP="00FE468B">
      <w:r w:rsidRPr="00FE468B">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FE468B">
        <w:t>фиссуры</w:t>
      </w:r>
      <w:proofErr w:type="spellEnd"/>
      <w:r w:rsidRPr="00FE468B">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FE468B">
        <w:t>премоляры</w:t>
      </w:r>
      <w:proofErr w:type="spellEnd"/>
      <w:r w:rsidRPr="00FE468B">
        <w:t>.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FE468B" w:rsidRPr="00FE468B" w:rsidRDefault="00FE468B" w:rsidP="00FE468B">
      <w:r w:rsidRPr="00FE468B">
        <w:t>Завершают чистку круговыми движениями зубной щетки при сомкнутых челюстях, осуществляя массаж десен.</w:t>
      </w:r>
    </w:p>
    <w:p w:rsidR="00FE468B" w:rsidRPr="00FE468B" w:rsidRDefault="00FE468B" w:rsidP="00FE468B">
      <w:r w:rsidRPr="00FE468B">
        <w:t>Для качественной чистки контактных поверхностей зубов необходимо использовать межзубные ершики и зубные нити.</w:t>
      </w:r>
    </w:p>
    <w:p w:rsidR="00FE468B" w:rsidRPr="00FE468B" w:rsidRDefault="00FE468B" w:rsidP="00FE468B">
      <w:r w:rsidRPr="00FE468B">
        <w:lastRenderedPageBreak/>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FE468B" w:rsidRPr="00FE468B" w:rsidRDefault="00FE468B" w:rsidP="00FE468B">
      <w:r w:rsidRPr="00FE468B">
        <w:t>С целью закрепления полученных навыков проводят контроль индивидуальной гигиены рта (контролируемая чистка зубов).</w:t>
      </w:r>
    </w:p>
    <w:p w:rsidR="00FE468B" w:rsidRPr="00FE468B" w:rsidRDefault="00FE468B" w:rsidP="00FE468B">
      <w:r w:rsidRPr="00FE468B">
        <w:rPr>
          <w:b/>
          <w:bCs/>
        </w:rPr>
        <w:t>Алгоритм контролируемой чистки зубов</w:t>
      </w:r>
    </w:p>
    <w:p w:rsidR="00FE468B" w:rsidRPr="00FE468B" w:rsidRDefault="00FE468B" w:rsidP="00FE468B">
      <w:r w:rsidRPr="00FE468B">
        <w:t>Контролируемая чистка зубов - это чистка зубов, которую пациент осуществляет самостоятельно в присутствии врача-стоматолога.</w:t>
      </w:r>
    </w:p>
    <w:p w:rsidR="00FE468B" w:rsidRPr="00FE468B" w:rsidRDefault="00FE468B" w:rsidP="00FE468B">
      <w:r w:rsidRPr="00FE468B">
        <w:rPr>
          <w:i/>
          <w:iCs/>
        </w:rPr>
        <w:t>Первое посещение</w:t>
      </w:r>
    </w:p>
    <w:p w:rsidR="00FE468B" w:rsidRPr="00FE468B" w:rsidRDefault="00FE468B" w:rsidP="00FE468B">
      <w:pPr>
        <w:numPr>
          <w:ilvl w:val="0"/>
          <w:numId w:val="15"/>
        </w:numPr>
      </w:pPr>
      <w:r w:rsidRPr="00FE468B">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FE468B" w:rsidRPr="00FE468B" w:rsidRDefault="00FE468B" w:rsidP="00FE468B">
      <w:pPr>
        <w:numPr>
          <w:ilvl w:val="0"/>
          <w:numId w:val="15"/>
        </w:numPr>
      </w:pPr>
      <w:r w:rsidRPr="00FE468B">
        <w:t>Чистка зубов пациентом в его обычной манере.</w:t>
      </w:r>
    </w:p>
    <w:p w:rsidR="00FE468B" w:rsidRPr="00FE468B" w:rsidRDefault="00FE468B" w:rsidP="00FE468B">
      <w:pPr>
        <w:numPr>
          <w:ilvl w:val="0"/>
          <w:numId w:val="15"/>
        </w:numPr>
      </w:pPr>
      <w:r w:rsidRPr="00FE468B">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FE468B" w:rsidRPr="00FE468B" w:rsidRDefault="00FE468B" w:rsidP="00FE468B">
      <w:pPr>
        <w:numPr>
          <w:ilvl w:val="0"/>
          <w:numId w:val="15"/>
        </w:numPr>
      </w:pPr>
      <w:r w:rsidRPr="00FE468B">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FE468B">
        <w:t>монопучковых</w:t>
      </w:r>
      <w:proofErr w:type="spellEnd"/>
      <w:r w:rsidRPr="00FE468B">
        <w:t xml:space="preserve"> щеток, ирригаторов — по показаниям).</w:t>
      </w:r>
    </w:p>
    <w:p w:rsidR="00FE468B" w:rsidRPr="00FE468B" w:rsidRDefault="00FE468B" w:rsidP="00FE468B">
      <w:r w:rsidRPr="00FE468B">
        <w:rPr>
          <w:i/>
          <w:iCs/>
        </w:rPr>
        <w:t>Следующее посещение</w:t>
      </w:r>
    </w:p>
    <w:p w:rsidR="00FE468B" w:rsidRPr="00FE468B" w:rsidRDefault="00FE468B" w:rsidP="00FE468B">
      <w:r w:rsidRPr="00FE468B">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FE468B" w:rsidRPr="00FE468B" w:rsidRDefault="00FE468B" w:rsidP="00FE468B">
      <w:r w:rsidRPr="00FE468B">
        <w:rPr>
          <w:b/>
          <w:bCs/>
        </w:rPr>
        <w:t>Алгоритм профессиональной гигиены рта и зубов</w:t>
      </w:r>
    </w:p>
    <w:p w:rsidR="00FE468B" w:rsidRPr="00FE468B" w:rsidRDefault="00FE468B" w:rsidP="00FE468B">
      <w:r w:rsidRPr="00FE468B">
        <w:t>Этапы профессиональной гигиены:</w:t>
      </w:r>
    </w:p>
    <w:p w:rsidR="00FE468B" w:rsidRPr="00FE468B" w:rsidRDefault="00FE468B" w:rsidP="00FE468B">
      <w:pPr>
        <w:numPr>
          <w:ilvl w:val="0"/>
          <w:numId w:val="16"/>
        </w:numPr>
      </w:pPr>
      <w:r w:rsidRPr="00FE468B">
        <w:t>обучение пациента индивидуальной гигиене рта;</w:t>
      </w:r>
    </w:p>
    <w:p w:rsidR="00FE468B" w:rsidRPr="00FE468B" w:rsidRDefault="00FE468B" w:rsidP="00FE468B">
      <w:pPr>
        <w:numPr>
          <w:ilvl w:val="0"/>
          <w:numId w:val="16"/>
        </w:numPr>
      </w:pPr>
      <w:r w:rsidRPr="00FE468B">
        <w:t>контролируемая чистка зубов</w:t>
      </w:r>
    </w:p>
    <w:p w:rsidR="00FE468B" w:rsidRPr="00FE468B" w:rsidRDefault="00FE468B" w:rsidP="00FE468B">
      <w:pPr>
        <w:numPr>
          <w:ilvl w:val="0"/>
          <w:numId w:val="16"/>
        </w:numPr>
      </w:pPr>
      <w:r w:rsidRPr="00FE468B">
        <w:t>удаление зубных отложений;</w:t>
      </w:r>
    </w:p>
    <w:p w:rsidR="00FE468B" w:rsidRPr="00FE468B" w:rsidRDefault="00FE468B" w:rsidP="00FE468B">
      <w:pPr>
        <w:numPr>
          <w:ilvl w:val="0"/>
          <w:numId w:val="16"/>
        </w:numPr>
      </w:pPr>
      <w:r w:rsidRPr="00FE468B">
        <w:t>полирование поверхностей зубов;</w:t>
      </w:r>
    </w:p>
    <w:p w:rsidR="00FE468B" w:rsidRPr="00FE468B" w:rsidRDefault="00FE468B" w:rsidP="00FE468B">
      <w:pPr>
        <w:numPr>
          <w:ilvl w:val="0"/>
          <w:numId w:val="16"/>
        </w:numPr>
      </w:pPr>
      <w:r w:rsidRPr="00FE468B">
        <w:t>устранение факторов, способствующих скоплению зубного налета;</w:t>
      </w:r>
    </w:p>
    <w:p w:rsidR="00FE468B" w:rsidRPr="00FE468B" w:rsidRDefault="00FE468B" w:rsidP="00FE468B">
      <w:pPr>
        <w:numPr>
          <w:ilvl w:val="0"/>
          <w:numId w:val="16"/>
        </w:numPr>
      </w:pPr>
      <w:r w:rsidRPr="00FE468B">
        <w:t xml:space="preserve">аппликации </w:t>
      </w:r>
      <w:proofErr w:type="spellStart"/>
      <w:r w:rsidRPr="00FE468B">
        <w:t>реминерализирующих</w:t>
      </w:r>
      <w:proofErr w:type="spellEnd"/>
      <w:r w:rsidRPr="00FE468B">
        <w:t xml:space="preserve"> и фторсодержащих средств;</w:t>
      </w:r>
    </w:p>
    <w:p w:rsidR="00FE468B" w:rsidRPr="00FE468B" w:rsidRDefault="00FE468B" w:rsidP="00FE468B">
      <w:pPr>
        <w:numPr>
          <w:ilvl w:val="0"/>
          <w:numId w:val="16"/>
        </w:numPr>
      </w:pPr>
      <w:r w:rsidRPr="00FE468B">
        <w:t>мотивация пациента к профилактике и лечению стоматологических заболеваний.</w:t>
      </w:r>
    </w:p>
    <w:p w:rsidR="00FE468B" w:rsidRPr="00FE468B" w:rsidRDefault="00FE468B" w:rsidP="00FE468B">
      <w:r w:rsidRPr="00FE468B">
        <w:t>При удалении зубных отложений (зубной камень, мягкий зубной налет) следует соблюдать ряд условий:</w:t>
      </w:r>
    </w:p>
    <w:p w:rsidR="00FE468B" w:rsidRPr="00FE468B" w:rsidRDefault="00FE468B" w:rsidP="00FE468B">
      <w:pPr>
        <w:numPr>
          <w:ilvl w:val="0"/>
          <w:numId w:val="17"/>
        </w:numPr>
      </w:pPr>
      <w:r w:rsidRPr="00FE468B">
        <w:t>провести обработку рта раствором антисептика;</w:t>
      </w:r>
    </w:p>
    <w:p w:rsidR="00FE468B" w:rsidRPr="00FE468B" w:rsidRDefault="00FE468B" w:rsidP="00FE468B">
      <w:pPr>
        <w:numPr>
          <w:ilvl w:val="0"/>
          <w:numId w:val="17"/>
        </w:numPr>
      </w:pPr>
      <w:r w:rsidRPr="00FE468B">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E468B" w:rsidRPr="00FE468B" w:rsidRDefault="00FE468B" w:rsidP="00FE468B">
      <w:r w:rsidRPr="00FE468B">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FE468B">
        <w:t>суперфлоссы</w:t>
      </w:r>
      <w:proofErr w:type="spellEnd"/>
      <w:r w:rsidRPr="00FE468B">
        <w:t xml:space="preserve">, </w:t>
      </w:r>
      <w:proofErr w:type="spellStart"/>
      <w:r w:rsidRPr="00FE468B">
        <w:t>флоссы</w:t>
      </w:r>
      <w:proofErr w:type="spellEnd"/>
      <w:r w:rsidRPr="00FE468B">
        <w:t xml:space="preserve"> и абразивные </w:t>
      </w:r>
      <w:proofErr w:type="spellStart"/>
      <w:r w:rsidRPr="00FE468B">
        <w:t>штрипсы</w:t>
      </w:r>
      <w:proofErr w:type="spellEnd"/>
      <w:r w:rsidRPr="00FE468B">
        <w:t xml:space="preserve">. Полировочную пасту следует использовать, начиная с </w:t>
      </w:r>
      <w:proofErr w:type="gramStart"/>
      <w:r w:rsidRPr="00FE468B">
        <w:t>крупнодисперсной</w:t>
      </w:r>
      <w:proofErr w:type="gramEnd"/>
      <w:r w:rsidRPr="00FE468B">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FE468B" w:rsidRPr="00FE468B" w:rsidRDefault="00FE468B" w:rsidP="00FE468B">
      <w:r w:rsidRPr="00FE468B">
        <w:t>Необходимо устранить факторы, способствующие скоплению зубного налета: удалить нависающие края пломб, провести повторное полирование пломб.</w:t>
      </w:r>
    </w:p>
    <w:p w:rsidR="00FE468B" w:rsidRPr="00FE468B" w:rsidRDefault="00FE468B" w:rsidP="00FE468B">
      <w:r w:rsidRPr="00FE468B">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r w:rsidRPr="00FE468B">
        <w:lastRenderedPageBreak/>
        <w:t>ортодонтической аппаратуры и стоматологических имплантатов). Минимальная периодичность проведения профессиональной гигиены — 2 раза в год.</w:t>
      </w:r>
    </w:p>
    <w:p w:rsidR="00FE468B" w:rsidRPr="00FE468B" w:rsidRDefault="00FE468B" w:rsidP="00FE468B">
      <w:r w:rsidRPr="00FE468B">
        <w:t> </w:t>
      </w:r>
    </w:p>
    <w:p w:rsidR="00FE468B" w:rsidRPr="00FE468B" w:rsidRDefault="00FE468B" w:rsidP="00FE468B">
      <w:pPr>
        <w:rPr>
          <w:b/>
          <w:bCs/>
        </w:rPr>
      </w:pPr>
      <w:bookmarkStart w:id="7" w:name="8"/>
      <w:bookmarkEnd w:id="7"/>
      <w:r w:rsidRPr="00FE468B">
        <w:rPr>
          <w:b/>
          <w:bCs/>
        </w:rPr>
        <w:t>Приложение № 8</w:t>
      </w:r>
      <w:proofErr w:type="gramStart"/>
      <w:r w:rsidRPr="00FE468B">
        <w:rPr>
          <w:b/>
          <w:bCs/>
        </w:rPr>
        <w:br/>
        <w:t>К</w:t>
      </w:r>
      <w:proofErr w:type="gramEnd"/>
      <w:r w:rsidRPr="00FE468B">
        <w:rPr>
          <w:b/>
          <w:bCs/>
        </w:rPr>
        <w:t xml:space="preserve"> Клиническим рекомендациям (протоколам лечения) </w:t>
      </w:r>
      <w:r w:rsidRPr="00FE468B">
        <w:rPr>
          <w:b/>
          <w:bCs/>
        </w:rPr>
        <w:br/>
        <w:t>«Перелом нижней челюсти»</w:t>
      </w:r>
    </w:p>
    <w:p w:rsidR="00FE468B" w:rsidRPr="00FE468B" w:rsidRDefault="00FE468B" w:rsidP="00FE468B">
      <w:pPr>
        <w:rPr>
          <w:b/>
          <w:bCs/>
        </w:rPr>
      </w:pPr>
      <w:r w:rsidRPr="00FE468B">
        <w:rPr>
          <w:b/>
          <w:bCs/>
        </w:rPr>
        <w:t>КРИТЕРИИ ОЦЕНКИ КАЧЕСТВА ОКАЗАНИЯ МЕДИЦИНСКОЙ ПОМОЩИ</w:t>
      </w:r>
    </w:p>
    <w:p w:rsidR="00FE468B" w:rsidRPr="00FE468B" w:rsidRDefault="00FE468B" w:rsidP="00FE468B">
      <w:r w:rsidRPr="00FE468B">
        <w:t xml:space="preserve">Группа заболеваний или состояний </w:t>
      </w:r>
      <w:proofErr w:type="spellStart"/>
      <w:r w:rsidRPr="00FE468B">
        <w:t>переломы_нижней</w:t>
      </w:r>
      <w:proofErr w:type="spellEnd"/>
      <w:r w:rsidRPr="00FE468B">
        <w:t xml:space="preserve"> челюсти</w:t>
      </w:r>
    </w:p>
    <w:p w:rsidR="00FE468B" w:rsidRPr="00FE468B" w:rsidRDefault="00FE468B" w:rsidP="00FE468B">
      <w:pPr>
        <w:rPr>
          <w:lang w:val="en-US"/>
        </w:rPr>
      </w:pPr>
      <w:r w:rsidRPr="00FE468B">
        <w:t>Код</w:t>
      </w:r>
      <w:r w:rsidRPr="00FE468B">
        <w:rPr>
          <w:lang w:val="en-US"/>
        </w:rPr>
        <w:t>/</w:t>
      </w:r>
      <w:r w:rsidRPr="00FE468B">
        <w:t>коды</w:t>
      </w:r>
      <w:r w:rsidRPr="00FE468B">
        <w:rPr>
          <w:lang w:val="en-US"/>
        </w:rPr>
        <w:t xml:space="preserve"> </w:t>
      </w:r>
      <w:r w:rsidRPr="00FE468B">
        <w:t>по</w:t>
      </w:r>
      <w:r w:rsidRPr="00FE468B">
        <w:rPr>
          <w:lang w:val="en-US"/>
        </w:rPr>
        <w:t xml:space="preserve"> </w:t>
      </w:r>
      <w:r w:rsidRPr="00FE468B">
        <w:t>МКБ</w:t>
      </w:r>
      <w:r w:rsidRPr="00FE468B">
        <w:rPr>
          <w:lang w:val="en-US"/>
        </w:rPr>
        <w:t>-10 S.02.60, S02.61, S02.62, S02.63, S02.64, S02.66,</w:t>
      </w:r>
    </w:p>
    <w:p w:rsidR="00FE468B" w:rsidRPr="00FE468B" w:rsidRDefault="00FE468B" w:rsidP="00FE468B">
      <w:r w:rsidRPr="00FE468B">
        <w:t>Формы, виды и условия оказания медицинской помощи:</w:t>
      </w:r>
    </w:p>
    <w:p w:rsidR="00FE468B" w:rsidRPr="00FE468B" w:rsidRDefault="00FE468B" w:rsidP="00FE468B">
      <w:r w:rsidRPr="00FE468B">
        <w:t>амбулаторно-поликлинический</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05"/>
        <w:gridCol w:w="900"/>
        <w:gridCol w:w="900"/>
      </w:tblGrid>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rPr>
                <w:b/>
                <w:bCs/>
              </w:rPr>
              <w:t xml:space="preserve">1. Событийные (смысловые, содержательные, процессные) критерии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Проводилось ли при постановке диагноза рентгенологическое исследование н/</w:t>
            </w:r>
            <w:proofErr w:type="gramStart"/>
            <w:r w:rsidRPr="00FE468B">
              <w:t>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rPr>
                <w:b/>
                <w:bCs/>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 </w:t>
            </w:r>
            <w:proofErr w:type="spellStart"/>
            <w:r w:rsidRPr="00FE468B">
              <w:t>Шинирование</w:t>
            </w:r>
            <w:proofErr w:type="spellEnd"/>
            <w:r w:rsidRPr="00FE468B">
              <w:t xml:space="preserve">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rPr>
                <w:b/>
                <w:bCs/>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 Консолидация отломков через 4 - 6 недель после </w:t>
            </w:r>
            <w:proofErr w:type="spellStart"/>
            <w:r w:rsidRPr="00FE468B">
              <w:t>шинирования</w:t>
            </w:r>
            <w:proofErr w:type="spellEnd"/>
            <w:r w:rsidRPr="00FE468B">
              <w:t xml:space="preserve">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r w:rsidR="00FE468B" w:rsidRPr="00FE468B" w:rsidTr="00FE468B">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Да </w:t>
            </w:r>
            <w:r w:rsidRPr="00FE468B">
              <w:rPr>
                <w:rFonts w:ascii="MS Mincho" w:eastAsia="MS Mincho" w:hAnsi="MS Mincho" w:cs="MS Mincho"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468B" w:rsidRPr="00FE468B" w:rsidRDefault="00FE468B" w:rsidP="00FE468B">
            <w:r w:rsidRPr="00FE468B">
              <w:t xml:space="preserve">Нет </w:t>
            </w:r>
            <w:r w:rsidRPr="00FE468B">
              <w:rPr>
                <w:rFonts w:ascii="MS Mincho" w:eastAsia="MS Mincho" w:hAnsi="MS Mincho" w:cs="MS Mincho" w:hint="eastAsia"/>
              </w:rPr>
              <w:t>❒</w:t>
            </w:r>
          </w:p>
        </w:tc>
      </w:tr>
    </w:tbl>
    <w:p w:rsidR="00FE468B" w:rsidRPr="00FE468B" w:rsidRDefault="00FE468B" w:rsidP="00FE468B">
      <w:pPr>
        <w:rPr>
          <w:b/>
          <w:bCs/>
        </w:rPr>
      </w:pPr>
      <w:r w:rsidRPr="00FE468B">
        <w:rPr>
          <w:b/>
          <w:bCs/>
        </w:rPr>
        <w:t>Список использованной литературы</w:t>
      </w:r>
    </w:p>
    <w:p w:rsidR="00FE468B" w:rsidRPr="00FE468B" w:rsidRDefault="00FE468B" w:rsidP="00FE468B">
      <w:pPr>
        <w:numPr>
          <w:ilvl w:val="0"/>
          <w:numId w:val="18"/>
        </w:numPr>
      </w:pPr>
      <w:r w:rsidRPr="00FE468B">
        <w:t xml:space="preserve">Агапов, C. Особенности оперативного лечения больных с переломами </w:t>
      </w:r>
      <w:proofErr w:type="spellStart"/>
      <w:r w:rsidRPr="00FE468B">
        <w:t>мыщелкового</w:t>
      </w:r>
      <w:proofErr w:type="spellEnd"/>
      <w:r w:rsidRPr="00FE468B">
        <w:t xml:space="preserve"> отростка нижней челюсти / В.С. Агапов, А.Ю. Дробышев, О.Ф. Гусев // Тр. VII Всероссийского съезда стоматологов / – М., 2001. – С. 140 – 141.</w:t>
      </w:r>
    </w:p>
    <w:p w:rsidR="00FE468B" w:rsidRPr="00FE468B" w:rsidRDefault="00FE468B" w:rsidP="00FE468B">
      <w:pPr>
        <w:numPr>
          <w:ilvl w:val="0"/>
          <w:numId w:val="18"/>
        </w:numPr>
      </w:pPr>
      <w:r w:rsidRPr="00FE468B">
        <w:t xml:space="preserve">Агапов, C. Травматические повреждения </w:t>
      </w:r>
      <w:proofErr w:type="spellStart"/>
      <w:r w:rsidRPr="00FE468B">
        <w:t>мыщелкового</w:t>
      </w:r>
      <w:proofErr w:type="spellEnd"/>
      <w:r w:rsidRPr="00FE468B">
        <w:t xml:space="preserve">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FE468B" w:rsidRPr="00FE468B" w:rsidRDefault="00FE468B" w:rsidP="00FE468B">
      <w:pPr>
        <w:numPr>
          <w:ilvl w:val="0"/>
          <w:numId w:val="18"/>
        </w:numPr>
      </w:pPr>
      <w:proofErr w:type="spellStart"/>
      <w:r w:rsidRPr="00FE468B">
        <w:t>Абдо</w:t>
      </w:r>
      <w:proofErr w:type="spellEnd"/>
      <w:r w:rsidRPr="00FE468B">
        <w:t xml:space="preserve">, М.А. Сравнительная характеристика круглых и ленточных шин при лечении переломов нижней челюсти / М.А. </w:t>
      </w:r>
      <w:proofErr w:type="spellStart"/>
      <w:r w:rsidRPr="00FE468B">
        <w:t>Абдо</w:t>
      </w:r>
      <w:proofErr w:type="spellEnd"/>
      <w:r w:rsidRPr="00FE468B">
        <w:t xml:space="preserve"> // – Стоматология. – 1987. – № 6 – С. 28 –31.</w:t>
      </w:r>
    </w:p>
    <w:p w:rsidR="00FE468B" w:rsidRPr="00FE468B" w:rsidRDefault="00FE468B" w:rsidP="00FE468B">
      <w:pPr>
        <w:numPr>
          <w:ilvl w:val="0"/>
          <w:numId w:val="18"/>
        </w:numPr>
      </w:pPr>
      <w:proofErr w:type="spellStart"/>
      <w:r w:rsidRPr="00FE468B">
        <w:t>Аржанцев</w:t>
      </w:r>
      <w:proofErr w:type="spellEnd"/>
      <w:r w:rsidRPr="00FE468B">
        <w:t xml:space="preserve">, П.З. Роль хирургического и ортопедического лечения в реабилитации </w:t>
      </w:r>
      <w:r w:rsidRPr="00FE468B">
        <w:lastRenderedPageBreak/>
        <w:t xml:space="preserve">раненых в челюстно-лицевую область / П.З. </w:t>
      </w:r>
      <w:proofErr w:type="spellStart"/>
      <w:r w:rsidRPr="00FE468B">
        <w:t>Аржанцев</w:t>
      </w:r>
      <w:proofErr w:type="spellEnd"/>
      <w:r w:rsidRPr="00FE468B">
        <w:t xml:space="preserve">, В.Б. </w:t>
      </w:r>
      <w:proofErr w:type="spellStart"/>
      <w:r w:rsidRPr="00FE468B">
        <w:t>Горбуленков</w:t>
      </w:r>
      <w:proofErr w:type="spellEnd"/>
      <w:r w:rsidRPr="00FE468B">
        <w:t>, В.Н. Марченко // Актуальные вопросы челюстно-лицевой хирургии в стоматологии: тез</w:t>
      </w:r>
      <w:proofErr w:type="gramStart"/>
      <w:r w:rsidRPr="00FE468B">
        <w:t>.</w:t>
      </w:r>
      <w:proofErr w:type="gramEnd"/>
      <w:r w:rsidRPr="00FE468B">
        <w:t xml:space="preserve"> </w:t>
      </w:r>
      <w:proofErr w:type="gramStart"/>
      <w:r w:rsidRPr="00FE468B">
        <w:t>с</w:t>
      </w:r>
      <w:proofErr w:type="gramEnd"/>
      <w:r w:rsidRPr="00FE468B">
        <w:t>татей и докладов. – М., 1996. – С. 15 – 18.</w:t>
      </w:r>
    </w:p>
    <w:p w:rsidR="00FE468B" w:rsidRPr="00FE468B" w:rsidRDefault="00FE468B" w:rsidP="00FE468B">
      <w:pPr>
        <w:numPr>
          <w:ilvl w:val="0"/>
          <w:numId w:val="18"/>
        </w:numPr>
      </w:pPr>
      <w:proofErr w:type="spellStart"/>
      <w:r w:rsidRPr="00FE468B">
        <w:t>Артюшкевич</w:t>
      </w:r>
      <w:proofErr w:type="spellEnd"/>
      <w:r w:rsidRPr="00FE468B">
        <w:t xml:space="preserve">, А.С. Лечение переломов нижней челюсти в области подбородка при помощи пластин в виде рамки / А.С. </w:t>
      </w:r>
      <w:proofErr w:type="spellStart"/>
      <w:r w:rsidRPr="00FE468B">
        <w:t>Артюшкевич</w:t>
      </w:r>
      <w:proofErr w:type="spellEnd"/>
      <w:r w:rsidRPr="00FE468B">
        <w:t xml:space="preserve"> // Материалы Международной </w:t>
      </w:r>
      <w:proofErr w:type="spellStart"/>
      <w:r w:rsidRPr="00FE468B">
        <w:t>конф</w:t>
      </w:r>
      <w:proofErr w:type="spellEnd"/>
      <w:r w:rsidRPr="00FE468B">
        <w:t>. чел</w:t>
      </w:r>
      <w:proofErr w:type="gramStart"/>
      <w:r w:rsidRPr="00FE468B">
        <w:t>.-</w:t>
      </w:r>
      <w:proofErr w:type="gramEnd"/>
      <w:r w:rsidRPr="00FE468B">
        <w:t>лиц. хирургов. – Санкт-Петербург, 1996. – С.9.</w:t>
      </w:r>
    </w:p>
    <w:p w:rsidR="00FE468B" w:rsidRPr="00FE468B" w:rsidRDefault="00FE468B" w:rsidP="00FE468B">
      <w:pPr>
        <w:numPr>
          <w:ilvl w:val="0"/>
          <w:numId w:val="18"/>
        </w:numPr>
      </w:pPr>
      <w:r w:rsidRPr="00FE468B">
        <w:t>Архипов, В.Д. Совершенствование хирургической санации больных с переломом нижней челюсти / В.Д. Архипов // – Стоматология. – 1999. – № 5. – С. 52 – 54.</w:t>
      </w:r>
    </w:p>
    <w:p w:rsidR="00FE468B" w:rsidRPr="00FE468B" w:rsidRDefault="00FE468B" w:rsidP="00FE468B">
      <w:pPr>
        <w:numPr>
          <w:ilvl w:val="0"/>
          <w:numId w:val="18"/>
        </w:numPr>
      </w:pPr>
      <w:r w:rsidRPr="00FE468B">
        <w:t xml:space="preserve">Архипов, В.Д. Оптимизация местного лечения переломов нижней челюсти и разработка методов профилактики гнойно-воспалительных осложнений: </w:t>
      </w:r>
      <w:proofErr w:type="spellStart"/>
      <w:r w:rsidRPr="00FE468B">
        <w:t>автореф</w:t>
      </w:r>
      <w:proofErr w:type="spellEnd"/>
      <w:r w:rsidRPr="00FE468B">
        <w:t xml:space="preserve">. </w:t>
      </w:r>
      <w:proofErr w:type="spellStart"/>
      <w:r w:rsidRPr="00FE468B">
        <w:t>дис</w:t>
      </w:r>
      <w:proofErr w:type="spellEnd"/>
      <w:r w:rsidRPr="00FE468B">
        <w:t xml:space="preserve">. … </w:t>
      </w:r>
      <w:proofErr w:type="spellStart"/>
      <w:r w:rsidRPr="00FE468B">
        <w:t>докт</w:t>
      </w:r>
      <w:proofErr w:type="spellEnd"/>
      <w:r w:rsidRPr="00FE468B">
        <w:t>. мед</w:t>
      </w:r>
      <w:proofErr w:type="gramStart"/>
      <w:r w:rsidRPr="00FE468B">
        <w:t>.</w:t>
      </w:r>
      <w:proofErr w:type="gramEnd"/>
      <w:r w:rsidRPr="00FE468B">
        <w:t xml:space="preserve"> </w:t>
      </w:r>
      <w:proofErr w:type="gramStart"/>
      <w:r w:rsidRPr="00FE468B">
        <w:t>н</w:t>
      </w:r>
      <w:proofErr w:type="gramEnd"/>
      <w:r w:rsidRPr="00FE468B">
        <w:t>аук: 14.00.21 / Архипов Вячеслав Дмитриевич Архипов ; ММСИ. – М., 1988. – 33 с.</w:t>
      </w:r>
    </w:p>
    <w:p w:rsidR="00FE468B" w:rsidRPr="00FE468B" w:rsidRDefault="00FE468B" w:rsidP="00FE468B">
      <w:pPr>
        <w:numPr>
          <w:ilvl w:val="0"/>
          <w:numId w:val="18"/>
        </w:numPr>
      </w:pPr>
      <w:r w:rsidRPr="00FE468B">
        <w:t xml:space="preserve">Баронов, А.И. Новый способ непрерывного лигатурного </w:t>
      </w:r>
      <w:proofErr w:type="spellStart"/>
      <w:r w:rsidRPr="00FE468B">
        <w:t>шинирования</w:t>
      </w:r>
      <w:proofErr w:type="spellEnd"/>
      <w:r w:rsidRPr="00FE468B">
        <w:t xml:space="preserve"> при лечении переломов челюстей / А.И. Баронов // – Стоматология. – 1967. – № 1. – С. 68 – 71.</w:t>
      </w:r>
    </w:p>
    <w:p w:rsidR="00FE468B" w:rsidRPr="00FE468B" w:rsidRDefault="00FE468B" w:rsidP="00FE468B">
      <w:pPr>
        <w:numPr>
          <w:ilvl w:val="0"/>
          <w:numId w:val="18"/>
        </w:numPr>
      </w:pPr>
      <w:r w:rsidRPr="00FE468B">
        <w:t xml:space="preserve">Васильев, C. Применение стандартных </w:t>
      </w:r>
      <w:proofErr w:type="spellStart"/>
      <w:r w:rsidRPr="00FE468B">
        <w:t>назубных</w:t>
      </w:r>
      <w:proofErr w:type="spellEnd"/>
      <w:r w:rsidRPr="00FE468B">
        <w:t xml:space="preserve"> ленточных шин из нержавеющей стали для лечения переломов челюстей / В.С. Васильев // </w:t>
      </w:r>
      <w:proofErr w:type="gramStart"/>
      <w:r w:rsidRPr="00FE468B">
        <w:t>–О</w:t>
      </w:r>
      <w:proofErr w:type="gramEnd"/>
      <w:r w:rsidRPr="00FE468B">
        <w:t>рганизация помощи и лечения травм челюстно-лицевой области. – М., – 1970. –С. 80 – 81.</w:t>
      </w:r>
    </w:p>
    <w:p w:rsidR="00FE468B" w:rsidRPr="00FE468B" w:rsidRDefault="00FE468B" w:rsidP="00FE468B">
      <w:pPr>
        <w:numPr>
          <w:ilvl w:val="0"/>
          <w:numId w:val="18"/>
        </w:numPr>
      </w:pPr>
      <w:proofErr w:type="spellStart"/>
      <w:r w:rsidRPr="00FE468B">
        <w:t>Винерский</w:t>
      </w:r>
      <w:proofErr w:type="spellEnd"/>
      <w:r w:rsidRPr="00FE468B">
        <w:t xml:space="preserve">, П.М. Профилактика осложнений при лечении переломов нижней челюсти в области угла / П.М. </w:t>
      </w:r>
      <w:proofErr w:type="spellStart"/>
      <w:r w:rsidRPr="00FE468B">
        <w:t>Винерский</w:t>
      </w:r>
      <w:proofErr w:type="spellEnd"/>
      <w:r w:rsidRPr="00FE468B">
        <w:t xml:space="preserve"> // – Стоматология: </w:t>
      </w:r>
      <w:proofErr w:type="spellStart"/>
      <w:r w:rsidRPr="00FE468B">
        <w:t>Респ</w:t>
      </w:r>
      <w:proofErr w:type="spellEnd"/>
      <w:r w:rsidRPr="00FE468B">
        <w:t>. сб. Киев. – 1990. – №25. – С. 70 – 72.</w:t>
      </w:r>
    </w:p>
    <w:p w:rsidR="00FE468B" w:rsidRPr="00FE468B" w:rsidRDefault="00FE468B" w:rsidP="00FE468B">
      <w:pPr>
        <w:numPr>
          <w:ilvl w:val="0"/>
          <w:numId w:val="18"/>
        </w:numPr>
      </w:pPr>
      <w:proofErr w:type="spellStart"/>
      <w:r w:rsidRPr="00FE468B">
        <w:t>Волковец</w:t>
      </w:r>
      <w:proofErr w:type="spellEnd"/>
      <w:r w:rsidRPr="00FE468B">
        <w:t xml:space="preserve">, А.Н. Обоснование лечения переломов нижней челюсти проволочными шинами, расположенными на язычной поверхности зубов: </w:t>
      </w:r>
      <w:proofErr w:type="spellStart"/>
      <w:r w:rsidRPr="00FE468B">
        <w:t>автореф</w:t>
      </w:r>
      <w:proofErr w:type="spellEnd"/>
      <w:r w:rsidRPr="00FE468B">
        <w:t xml:space="preserve">. </w:t>
      </w:r>
      <w:proofErr w:type="spellStart"/>
      <w:r w:rsidRPr="00FE468B">
        <w:t>дис</w:t>
      </w:r>
      <w:proofErr w:type="spellEnd"/>
      <w:r w:rsidRPr="00FE468B">
        <w:t xml:space="preserve">. … канд. мед. наук.: / </w:t>
      </w:r>
      <w:proofErr w:type="spellStart"/>
      <w:r w:rsidRPr="00FE468B">
        <w:t>Волковец</w:t>
      </w:r>
      <w:proofErr w:type="spellEnd"/>
      <w:r w:rsidRPr="00FE468B">
        <w:t xml:space="preserve"> Андрей Николаевич</w:t>
      </w:r>
      <w:proofErr w:type="gramStart"/>
      <w:r w:rsidRPr="00FE468B">
        <w:t xml:space="preserve"> ;</w:t>
      </w:r>
      <w:proofErr w:type="gramEnd"/>
      <w:r w:rsidRPr="00FE468B">
        <w:t xml:space="preserve"> Минск, 1990. – 19 с.</w:t>
      </w:r>
    </w:p>
    <w:p w:rsidR="00FE468B" w:rsidRPr="00FE468B" w:rsidRDefault="00FE468B" w:rsidP="00FE468B">
      <w:pPr>
        <w:numPr>
          <w:ilvl w:val="0"/>
          <w:numId w:val="18"/>
        </w:numPr>
      </w:pPr>
      <w:proofErr w:type="spellStart"/>
      <w:r w:rsidRPr="00FE468B">
        <w:t>Дацко</w:t>
      </w:r>
      <w:proofErr w:type="spellEnd"/>
      <w:r w:rsidRPr="00FE468B">
        <w:t xml:space="preserve">, А.А. Реализация современных принципов лечения повреждений челюстно-лицевой области / А.А. </w:t>
      </w:r>
      <w:proofErr w:type="spellStart"/>
      <w:r w:rsidRPr="00FE468B">
        <w:t>Дацко</w:t>
      </w:r>
      <w:proofErr w:type="spellEnd"/>
      <w:r w:rsidRPr="00FE468B">
        <w:t>, Д.В. Тетюхин // Стоматология. -2003 № 1. - С. 17-21.</w:t>
      </w:r>
    </w:p>
    <w:p w:rsidR="00FE468B" w:rsidRPr="00FE468B" w:rsidRDefault="00FE468B" w:rsidP="00FE468B">
      <w:pPr>
        <w:numPr>
          <w:ilvl w:val="0"/>
          <w:numId w:val="18"/>
        </w:numPr>
      </w:pPr>
      <w:r w:rsidRPr="00FE468B">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FE468B" w:rsidRPr="00FE468B" w:rsidRDefault="00FE468B" w:rsidP="00FE468B">
      <w:pPr>
        <w:numPr>
          <w:ilvl w:val="0"/>
          <w:numId w:val="18"/>
        </w:numPr>
      </w:pPr>
      <w:r w:rsidRPr="00FE468B">
        <w:t xml:space="preserve">Дробышев, А.Ю. Реабилитация больных с дефектами челюстей с применением имплантатов / А.Ю. Дробышев, B.C. Агапов, A.A. </w:t>
      </w:r>
      <w:proofErr w:type="spellStart"/>
      <w:r w:rsidRPr="00FE468B">
        <w:t>Гаджикулиев</w:t>
      </w:r>
      <w:proofErr w:type="spellEnd"/>
      <w:r w:rsidRPr="00FE468B">
        <w:t xml:space="preserve"> // Материалы V Международной конференции челюстно-лицевых хирургов и стоматологов. СПб</w:t>
      </w:r>
      <w:proofErr w:type="gramStart"/>
      <w:r w:rsidRPr="00FE468B">
        <w:t xml:space="preserve">., </w:t>
      </w:r>
      <w:proofErr w:type="gramEnd"/>
      <w:r w:rsidRPr="00FE468B">
        <w:t>2000. - С. 52.</w:t>
      </w:r>
    </w:p>
    <w:p w:rsidR="00FE468B" w:rsidRPr="00FE468B" w:rsidRDefault="00FE468B" w:rsidP="00FE468B">
      <w:pPr>
        <w:numPr>
          <w:ilvl w:val="0"/>
          <w:numId w:val="18"/>
        </w:numPr>
      </w:pPr>
      <w:r w:rsidRPr="00FE468B">
        <w:t xml:space="preserve">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w:t>
      </w:r>
      <w:proofErr w:type="spellStart"/>
      <w:r w:rsidRPr="00FE468B">
        <w:t>дис</w:t>
      </w:r>
      <w:proofErr w:type="spellEnd"/>
      <w:r w:rsidRPr="00FE468B">
        <w:t>. … д-ра мед. наук</w:t>
      </w:r>
      <w:proofErr w:type="gramStart"/>
      <w:r w:rsidRPr="00FE468B">
        <w:t xml:space="preserve">.: </w:t>
      </w:r>
      <w:proofErr w:type="gramEnd"/>
      <w:r w:rsidRPr="00FE468B">
        <w:t>14.00.21 / Дробышев Алексей Юрьевич. – М., 2001. – 278 с.</w:t>
      </w:r>
    </w:p>
    <w:p w:rsidR="00FE468B" w:rsidRPr="00FE468B" w:rsidRDefault="00FE468B" w:rsidP="00FE468B">
      <w:pPr>
        <w:numPr>
          <w:ilvl w:val="0"/>
          <w:numId w:val="18"/>
        </w:numPr>
      </w:pPr>
      <w:r w:rsidRPr="00FE468B">
        <w:t xml:space="preserve">Зотов, В.М. Современные методы лечения и реабилитации больных с множественной и сочетанной травмой челюстно-лицевой области: </w:t>
      </w:r>
      <w:proofErr w:type="spellStart"/>
      <w:r w:rsidRPr="00FE468B">
        <w:t>автореф</w:t>
      </w:r>
      <w:proofErr w:type="spellEnd"/>
      <w:r w:rsidRPr="00FE468B">
        <w:t xml:space="preserve">. </w:t>
      </w:r>
      <w:proofErr w:type="spellStart"/>
      <w:r w:rsidRPr="00FE468B">
        <w:t>дис</w:t>
      </w:r>
      <w:proofErr w:type="spellEnd"/>
      <w:r w:rsidRPr="00FE468B">
        <w:t xml:space="preserve">. … </w:t>
      </w:r>
      <w:proofErr w:type="spellStart"/>
      <w:r w:rsidRPr="00FE468B">
        <w:t>докт</w:t>
      </w:r>
      <w:proofErr w:type="spellEnd"/>
      <w:r w:rsidRPr="00FE468B">
        <w:t>. мед</w:t>
      </w:r>
      <w:proofErr w:type="gramStart"/>
      <w:r w:rsidRPr="00FE468B">
        <w:t>.</w:t>
      </w:r>
      <w:proofErr w:type="gramEnd"/>
      <w:r w:rsidRPr="00FE468B">
        <w:t xml:space="preserve"> </w:t>
      </w:r>
      <w:proofErr w:type="gramStart"/>
      <w:r w:rsidRPr="00FE468B">
        <w:t>н</w:t>
      </w:r>
      <w:proofErr w:type="gramEnd"/>
      <w:r w:rsidRPr="00FE468B">
        <w:t xml:space="preserve">аук: 14.00.21 / Зотов Валентин Михайлович. – </w:t>
      </w:r>
      <w:proofErr w:type="spellStart"/>
      <w:r w:rsidRPr="00FE468B">
        <w:t>СамГМУ</w:t>
      </w:r>
      <w:proofErr w:type="spellEnd"/>
      <w:r w:rsidRPr="00FE468B">
        <w:t>. – Самара, 1997. – 35 с.</w:t>
      </w:r>
    </w:p>
    <w:p w:rsidR="00FE468B" w:rsidRPr="00FE468B" w:rsidRDefault="00FE468B" w:rsidP="00FE468B">
      <w:pPr>
        <w:numPr>
          <w:ilvl w:val="0"/>
          <w:numId w:val="18"/>
        </w:numPr>
      </w:pPr>
      <w:r w:rsidRPr="00FE468B">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FE468B" w:rsidRPr="00FE468B" w:rsidRDefault="00FE468B" w:rsidP="00FE468B">
      <w:pPr>
        <w:numPr>
          <w:ilvl w:val="0"/>
          <w:numId w:val="18"/>
        </w:numPr>
      </w:pPr>
      <w:r w:rsidRPr="00FE468B">
        <w:t xml:space="preserve">Иващенко, Н.И. Разработка и внедрение методов лечения больных с переломами нижней челюсти : </w:t>
      </w:r>
      <w:proofErr w:type="spellStart"/>
      <w:r w:rsidRPr="00FE468B">
        <w:t>дис</w:t>
      </w:r>
      <w:proofErr w:type="spellEnd"/>
      <w:r w:rsidRPr="00FE468B">
        <w:t xml:space="preserve">. в виде науч. </w:t>
      </w:r>
      <w:proofErr w:type="spellStart"/>
      <w:r w:rsidRPr="00FE468B">
        <w:t>докл</w:t>
      </w:r>
      <w:proofErr w:type="spellEnd"/>
      <w:r w:rsidRPr="00FE468B">
        <w:t>. … канд. мед</w:t>
      </w:r>
      <w:proofErr w:type="gramStart"/>
      <w:r w:rsidRPr="00FE468B">
        <w:t>.</w:t>
      </w:r>
      <w:proofErr w:type="gramEnd"/>
      <w:r w:rsidRPr="00FE468B">
        <w:t xml:space="preserve"> </w:t>
      </w:r>
      <w:proofErr w:type="gramStart"/>
      <w:r w:rsidRPr="00FE468B">
        <w:t>н</w:t>
      </w:r>
      <w:proofErr w:type="gramEnd"/>
      <w:r w:rsidRPr="00FE468B">
        <w:t>аук / Иващенко Н… И… ; - М., 2000.-30 с.</w:t>
      </w:r>
    </w:p>
    <w:p w:rsidR="00FE468B" w:rsidRPr="00FE468B" w:rsidRDefault="00FE468B" w:rsidP="00FE468B">
      <w:pPr>
        <w:numPr>
          <w:ilvl w:val="0"/>
          <w:numId w:val="18"/>
        </w:numPr>
      </w:pPr>
      <w:r w:rsidRPr="00FE468B">
        <w:t xml:space="preserve">Крылов, Ю.Ф. Антибиотики и их использование в стоматологии / Ю.Ф. Крылов, Е.В. </w:t>
      </w:r>
      <w:proofErr w:type="spellStart"/>
      <w:r w:rsidRPr="00FE468B">
        <w:t>Зорян</w:t>
      </w:r>
      <w:proofErr w:type="spellEnd"/>
      <w:r w:rsidRPr="00FE468B">
        <w:t xml:space="preserve"> // - Стоматология. - 1997. - № 6. - С. 70-74.</w:t>
      </w:r>
    </w:p>
    <w:p w:rsidR="00FE468B" w:rsidRPr="00FE468B" w:rsidRDefault="00FE468B" w:rsidP="00FE468B">
      <w:pPr>
        <w:numPr>
          <w:ilvl w:val="0"/>
          <w:numId w:val="18"/>
        </w:numPr>
      </w:pPr>
      <w:proofErr w:type="spellStart"/>
      <w:r w:rsidRPr="00FE468B">
        <w:t>Лепилин</w:t>
      </w:r>
      <w:proofErr w:type="spellEnd"/>
      <w:r w:rsidRPr="00FE468B">
        <w:t xml:space="preserve">, А.В. Динамика изменений системы иммунитета в посттравматическом периоде у больных с переломами нижней челюсти / А.В. </w:t>
      </w:r>
      <w:proofErr w:type="spellStart"/>
      <w:r w:rsidRPr="00FE468B">
        <w:t>Лепилин</w:t>
      </w:r>
      <w:proofErr w:type="spellEnd"/>
      <w:r w:rsidRPr="00FE468B">
        <w:t xml:space="preserve">, Н.Л. </w:t>
      </w:r>
      <w:proofErr w:type="spellStart"/>
      <w:r w:rsidRPr="00FE468B">
        <w:t>Ерокина</w:t>
      </w:r>
      <w:proofErr w:type="spellEnd"/>
      <w:r w:rsidRPr="00FE468B">
        <w:t xml:space="preserve">, В.Ю. Широков // Материалы 4-й </w:t>
      </w:r>
      <w:proofErr w:type="spellStart"/>
      <w:r w:rsidRPr="00FE468B">
        <w:t>Междунар</w:t>
      </w:r>
      <w:proofErr w:type="spellEnd"/>
      <w:r w:rsidRPr="00FE468B">
        <w:t xml:space="preserve">. </w:t>
      </w:r>
      <w:proofErr w:type="spellStart"/>
      <w:r w:rsidRPr="00FE468B">
        <w:t>конф</w:t>
      </w:r>
      <w:proofErr w:type="spellEnd"/>
      <w:r w:rsidRPr="00FE468B">
        <w:t xml:space="preserve">. челюстно-лицевых хирургов и стоматологов. - </w:t>
      </w:r>
      <w:proofErr w:type="gramStart"/>
      <w:r w:rsidRPr="00FE468B">
        <w:t>СП-б</w:t>
      </w:r>
      <w:proofErr w:type="gramEnd"/>
      <w:r w:rsidRPr="00FE468B">
        <w:t>., 1999. - С. 92.</w:t>
      </w:r>
    </w:p>
    <w:p w:rsidR="00FE468B" w:rsidRPr="00FE468B" w:rsidRDefault="00FE468B" w:rsidP="00FE468B">
      <w:pPr>
        <w:numPr>
          <w:ilvl w:val="0"/>
          <w:numId w:val="18"/>
        </w:numPr>
      </w:pPr>
      <w:proofErr w:type="spellStart"/>
      <w:r w:rsidRPr="00FE468B">
        <w:lastRenderedPageBreak/>
        <w:t>Микроангио</w:t>
      </w:r>
      <w:proofErr w:type="spellEnd"/>
      <w:r w:rsidRPr="00FE468B">
        <w:t xml:space="preserve">-графические исследования </w:t>
      </w:r>
      <w:proofErr w:type="spellStart"/>
      <w:r w:rsidRPr="00FE468B">
        <w:t>репаративной</w:t>
      </w:r>
      <w:proofErr w:type="spellEnd"/>
      <w:r w:rsidRPr="00FE468B">
        <w:t xml:space="preserve">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FE468B" w:rsidRPr="00FE468B" w:rsidRDefault="00FE468B" w:rsidP="00FE468B">
      <w:pPr>
        <w:numPr>
          <w:ilvl w:val="0"/>
          <w:numId w:val="18"/>
        </w:numPr>
      </w:pPr>
      <w:proofErr w:type="spellStart"/>
      <w:r w:rsidRPr="00FE468B">
        <w:t>Мингазов</w:t>
      </w:r>
      <w:proofErr w:type="spellEnd"/>
      <w:r w:rsidRPr="00FE468B">
        <w:t>, Г.Г. «</w:t>
      </w:r>
      <w:proofErr w:type="spellStart"/>
      <w:r w:rsidRPr="00FE468B">
        <w:t>Биоплант</w:t>
      </w:r>
      <w:proofErr w:type="spellEnd"/>
      <w:r w:rsidRPr="00FE468B">
        <w:t xml:space="preserve">» в профилактике гнойно-воспалительных осложнений повреждений нижней челюсти / Г.Г. </w:t>
      </w:r>
      <w:proofErr w:type="spellStart"/>
      <w:r w:rsidRPr="00FE468B">
        <w:t>Мингазов</w:t>
      </w:r>
      <w:proofErr w:type="spellEnd"/>
      <w:r w:rsidRPr="00FE468B">
        <w:t>, А.М. Сулейманов // Тр. VI съезда Стоматологической ассоциации России. - М., 2007. - С. 327.</w:t>
      </w:r>
    </w:p>
    <w:p w:rsidR="00FE468B" w:rsidRPr="00FE468B" w:rsidRDefault="00FE468B" w:rsidP="00FE468B">
      <w:pPr>
        <w:numPr>
          <w:ilvl w:val="0"/>
          <w:numId w:val="18"/>
        </w:numPr>
      </w:pPr>
      <w:r w:rsidRPr="00FE468B">
        <w:t>Министерство здравоохранения и социального развития РФ: [Электронный ресурс] URL: http://www.rosminzdrav.ru/.</w:t>
      </w:r>
    </w:p>
    <w:p w:rsidR="00FE468B" w:rsidRPr="00FE468B" w:rsidRDefault="00FE468B" w:rsidP="00FE468B">
      <w:pPr>
        <w:numPr>
          <w:ilvl w:val="0"/>
          <w:numId w:val="18"/>
        </w:numPr>
      </w:pPr>
      <w:r w:rsidRPr="00FE468B">
        <w:t xml:space="preserve">МКБ-С: Международная классификация стоматологических болезней на основе МКБ-10: Перевод с англ. / ВОЗ: Науч. ред. </w:t>
      </w:r>
      <w:proofErr w:type="spellStart"/>
      <w:r w:rsidRPr="00FE468B">
        <w:t>А.Г.Колесник</w:t>
      </w:r>
      <w:proofErr w:type="spellEnd"/>
      <w:r w:rsidRPr="00FE468B">
        <w:t xml:space="preserve"> - 3-е изд. - М.: Медицина, 1997. – VIII, 248 с.</w:t>
      </w:r>
    </w:p>
    <w:p w:rsidR="00FE468B" w:rsidRPr="00FE468B" w:rsidRDefault="00FE468B" w:rsidP="00FE468B">
      <w:pPr>
        <w:numPr>
          <w:ilvl w:val="0"/>
          <w:numId w:val="18"/>
        </w:numPr>
      </w:pPr>
      <w:r w:rsidRPr="00FE468B">
        <w:t>МКБ-10, Международная статистическая классификация болезней и проблем, связанных со здоровьем, в 3-х томах - М., 2003.-2440 с.</w:t>
      </w:r>
    </w:p>
    <w:p w:rsidR="00FE468B" w:rsidRPr="00FE468B" w:rsidRDefault="00FE468B" w:rsidP="00FE468B">
      <w:pPr>
        <w:numPr>
          <w:ilvl w:val="0"/>
          <w:numId w:val="18"/>
        </w:numPr>
      </w:pPr>
      <w:proofErr w:type="spellStart"/>
      <w:r w:rsidRPr="00FE468B">
        <w:t>Новосядлая</w:t>
      </w:r>
      <w:proofErr w:type="spellEnd"/>
      <w:r w:rsidRPr="00FE468B">
        <w:t xml:space="preserve">, Н.В. Клинико-иммунологические параллели неосложненного и осложненного течения переломов нижней челюсти и возможности </w:t>
      </w:r>
      <w:proofErr w:type="spellStart"/>
      <w:r w:rsidRPr="00FE468B">
        <w:t>иммунокоррекции</w:t>
      </w:r>
      <w:proofErr w:type="spellEnd"/>
      <w:r w:rsidRPr="00FE468B">
        <w:t xml:space="preserve">: </w:t>
      </w:r>
      <w:proofErr w:type="spellStart"/>
      <w:r w:rsidRPr="00FE468B">
        <w:t>автореф</w:t>
      </w:r>
      <w:proofErr w:type="spellEnd"/>
      <w:r w:rsidRPr="00FE468B">
        <w:t xml:space="preserve">. </w:t>
      </w:r>
      <w:proofErr w:type="spellStart"/>
      <w:r w:rsidRPr="00FE468B">
        <w:t>дис</w:t>
      </w:r>
      <w:proofErr w:type="spellEnd"/>
      <w:r w:rsidRPr="00FE468B">
        <w:t xml:space="preserve">. …. канд. мед. наук.: 14.00.21 / </w:t>
      </w:r>
      <w:proofErr w:type="spellStart"/>
      <w:r w:rsidRPr="00FE468B">
        <w:t>Новосядская</w:t>
      </w:r>
      <w:proofErr w:type="spellEnd"/>
      <w:r w:rsidRPr="00FE468B">
        <w:t xml:space="preserve"> Наталья Васильевна</w:t>
      </w:r>
      <w:proofErr w:type="gramStart"/>
      <w:r w:rsidRPr="00FE468B">
        <w:t xml:space="preserve"> ;</w:t>
      </w:r>
      <w:proofErr w:type="gramEnd"/>
      <w:r w:rsidRPr="00FE468B">
        <w:t xml:space="preserve"> Ростов н/Д., 2000. -25 с.</w:t>
      </w:r>
    </w:p>
    <w:p w:rsidR="00FE468B" w:rsidRPr="00FE468B" w:rsidRDefault="00FE468B" w:rsidP="00FE468B">
      <w:pPr>
        <w:numPr>
          <w:ilvl w:val="0"/>
          <w:numId w:val="18"/>
        </w:numPr>
      </w:pPr>
      <w:r w:rsidRPr="00FE468B">
        <w:t xml:space="preserve">Номенклатура работ и услуг в здравоохранении. Утверждена </w:t>
      </w:r>
      <w:proofErr w:type="spellStart"/>
      <w:r w:rsidRPr="00FE468B">
        <w:t>Минздравсоцразвития</w:t>
      </w:r>
      <w:proofErr w:type="spellEnd"/>
      <w:r w:rsidRPr="00FE468B">
        <w:t xml:space="preserve"> 12 июля 2004 г. – Москва: издательство «</w:t>
      </w:r>
      <w:proofErr w:type="spellStart"/>
      <w:r w:rsidRPr="00FE468B">
        <w:t>Ньюдиамед</w:t>
      </w:r>
      <w:proofErr w:type="spellEnd"/>
      <w:r w:rsidRPr="00FE468B">
        <w:t>», 2004. – 211 с.</w:t>
      </w:r>
    </w:p>
    <w:p w:rsidR="00FE468B" w:rsidRPr="00FE468B" w:rsidRDefault="00FE468B" w:rsidP="00FE468B">
      <w:pPr>
        <w:numPr>
          <w:ilvl w:val="0"/>
          <w:numId w:val="18"/>
        </w:numPr>
      </w:pPr>
      <w:r w:rsidRPr="00FE468B">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FE468B" w:rsidRPr="00FE468B" w:rsidRDefault="00FE468B" w:rsidP="00FE468B">
      <w:pPr>
        <w:numPr>
          <w:ilvl w:val="0"/>
          <w:numId w:val="18"/>
        </w:numPr>
      </w:pPr>
      <w:r w:rsidRPr="00FE468B">
        <w:t xml:space="preserve">Приказ </w:t>
      </w:r>
      <w:proofErr w:type="spellStart"/>
      <w:r w:rsidRPr="00FE468B">
        <w:t>Минздравсоцразвития</w:t>
      </w:r>
      <w:proofErr w:type="spellEnd"/>
      <w:r w:rsidRPr="00FE468B">
        <w:t xml:space="preserve"> России №1664н от 27 декабря 2011г. «Об утверждении номенклатуры медицинских услуг» (ред. От 10.12.2014г.).</w:t>
      </w:r>
    </w:p>
    <w:p w:rsidR="00FE468B" w:rsidRPr="00FE468B" w:rsidRDefault="00FE468B" w:rsidP="00FE468B">
      <w:pPr>
        <w:numPr>
          <w:ilvl w:val="0"/>
          <w:numId w:val="18"/>
        </w:numPr>
      </w:pPr>
      <w:r w:rsidRPr="00FE468B">
        <w:t xml:space="preserve">Приказ </w:t>
      </w:r>
      <w:proofErr w:type="spellStart"/>
      <w:r w:rsidRPr="00FE468B">
        <w:t>Минздравсоцразвития</w:t>
      </w:r>
      <w:proofErr w:type="spellEnd"/>
      <w:r w:rsidRPr="00FE468B">
        <w:t xml:space="preserve"> </w:t>
      </w:r>
      <w:proofErr w:type="spellStart"/>
      <w:r w:rsidRPr="00FE468B">
        <w:t>Росии</w:t>
      </w:r>
      <w:proofErr w:type="spellEnd"/>
      <w:r w:rsidRPr="00FE468B">
        <w:t xml:space="preserve"> № 1496 н от 07 декабря 2011 г. «Об утверждении порядка оказание медпомощи взрослому населению при стоматологических заболеваниях».</w:t>
      </w:r>
    </w:p>
    <w:p w:rsidR="00FE468B" w:rsidRPr="00FE468B" w:rsidRDefault="00FE468B" w:rsidP="00FE468B">
      <w:pPr>
        <w:numPr>
          <w:ilvl w:val="0"/>
          <w:numId w:val="18"/>
        </w:numPr>
      </w:pPr>
      <w:r w:rsidRPr="00FE468B">
        <w:t>Протокол ведения больных. Кариес зубов. – М: Медицинская книга, 2011 – 76 стр.</w:t>
      </w:r>
    </w:p>
    <w:p w:rsidR="00FE468B" w:rsidRPr="00FE468B" w:rsidRDefault="00FE468B" w:rsidP="00FE468B">
      <w:pPr>
        <w:numPr>
          <w:ilvl w:val="0"/>
          <w:numId w:val="18"/>
        </w:numPr>
      </w:pPr>
      <w:r w:rsidRPr="00FE468B">
        <w:t>Протокол ведения больных. Частичное отсутствие зубов. Полное отсутствие зубов (</w:t>
      </w:r>
      <w:proofErr w:type="gramStart"/>
      <w:r w:rsidRPr="00FE468B">
        <w:t>полная</w:t>
      </w:r>
      <w:proofErr w:type="gramEnd"/>
      <w:r w:rsidRPr="00FE468B">
        <w:t xml:space="preserve"> вторичная адентия). - М: Медицинская книга, 2011 – 136 стр.</w:t>
      </w:r>
    </w:p>
    <w:p w:rsidR="00FE468B" w:rsidRPr="00FE468B" w:rsidRDefault="00FE468B" w:rsidP="00FE468B">
      <w:pPr>
        <w:numPr>
          <w:ilvl w:val="0"/>
          <w:numId w:val="18"/>
        </w:numPr>
      </w:pPr>
      <w:r w:rsidRPr="00FE468B">
        <w:t xml:space="preserve">Протокол ведения больных. Болезни </w:t>
      </w:r>
      <w:proofErr w:type="spellStart"/>
      <w:r w:rsidRPr="00FE468B">
        <w:t>периапикальных</w:t>
      </w:r>
      <w:proofErr w:type="spellEnd"/>
      <w:r w:rsidRPr="00FE468B">
        <w:t xml:space="preserve"> тканей. - М: Медицинская книга, 2011 – 116 стр.</w:t>
      </w:r>
    </w:p>
    <w:p w:rsidR="00FE468B" w:rsidRPr="00FE468B" w:rsidRDefault="00FE468B" w:rsidP="00FE468B">
      <w:pPr>
        <w:numPr>
          <w:ilvl w:val="0"/>
          <w:numId w:val="18"/>
        </w:numPr>
      </w:pPr>
      <w:r w:rsidRPr="00FE468B">
        <w:t>Протокол ведения больных. Болезни пульпы зуба. - М: Медицинская книга, 2011 – 104 стр.</w:t>
      </w:r>
    </w:p>
    <w:p w:rsidR="00FE468B" w:rsidRPr="00FE468B" w:rsidRDefault="00FE468B" w:rsidP="00FE468B">
      <w:pPr>
        <w:numPr>
          <w:ilvl w:val="0"/>
          <w:numId w:val="18"/>
        </w:numPr>
      </w:pPr>
      <w:r w:rsidRPr="00FE468B">
        <w:t>Панкратов, А.С. К вопросу о классификации переломов нижней челюсти. / А.С. Панкратов, Т.Г. Робустова // Стоматология. 2001. — №2. — С.29-32.</w:t>
      </w:r>
    </w:p>
    <w:p w:rsidR="00FE468B" w:rsidRPr="00FE468B" w:rsidRDefault="00FE468B" w:rsidP="00FE468B">
      <w:pPr>
        <w:numPr>
          <w:ilvl w:val="0"/>
          <w:numId w:val="18"/>
        </w:numPr>
      </w:pPr>
      <w:proofErr w:type="spellStart"/>
      <w:r w:rsidRPr="00FE468B">
        <w:t>Рабухина</w:t>
      </w:r>
      <w:proofErr w:type="spellEnd"/>
      <w:r w:rsidRPr="00FE468B">
        <w:t xml:space="preserve">, Н.А. Рентгенодиагностика некоторых заболеваний зубочелюстной системы / Н.А. </w:t>
      </w:r>
      <w:proofErr w:type="spellStart"/>
      <w:r w:rsidRPr="00FE468B">
        <w:t>Рабухина</w:t>
      </w:r>
      <w:proofErr w:type="spellEnd"/>
      <w:r w:rsidRPr="00FE468B">
        <w:t>. - М.: Медицина, 1974. - 280 с.</w:t>
      </w:r>
    </w:p>
    <w:p w:rsidR="00FE468B" w:rsidRPr="00FE468B" w:rsidRDefault="00FE468B" w:rsidP="00FE468B">
      <w:pPr>
        <w:numPr>
          <w:ilvl w:val="0"/>
          <w:numId w:val="18"/>
        </w:numPr>
      </w:pPr>
      <w:r w:rsidRPr="00FE468B">
        <w:t>Робустова, Т.Г. Сравнительная оценка травмы лицевого скелета за 1985-1989 гг. и 1995-1998 гг. // Тр. VI съезда Стоматологической ассоциации России - М., 2000. - С. 337-338.</w:t>
      </w:r>
    </w:p>
    <w:p w:rsidR="00FE468B" w:rsidRPr="00FE468B" w:rsidRDefault="00FE468B" w:rsidP="00FE468B">
      <w:pPr>
        <w:numPr>
          <w:ilvl w:val="0"/>
          <w:numId w:val="18"/>
        </w:numPr>
      </w:pPr>
      <w:r w:rsidRPr="00FE468B">
        <w:t xml:space="preserve">Робустова, Т.Г. Оценка иммунологического статуса при переломах нижней челюсти / Т.Г. Робустова, К.А. Лебедев, И.И. </w:t>
      </w:r>
      <w:proofErr w:type="spellStart"/>
      <w:r w:rsidRPr="00FE468B">
        <w:t>Каргаполова</w:t>
      </w:r>
      <w:proofErr w:type="spellEnd"/>
      <w:r w:rsidRPr="00FE468B">
        <w:t xml:space="preserve"> // - Стоматология. -1989.- № 1 - С.58 - 60.</w:t>
      </w:r>
    </w:p>
    <w:p w:rsidR="00FE468B" w:rsidRPr="00FE468B" w:rsidRDefault="00FE468B" w:rsidP="00FE468B">
      <w:pPr>
        <w:numPr>
          <w:ilvl w:val="0"/>
          <w:numId w:val="18"/>
        </w:numPr>
      </w:pPr>
      <w:r w:rsidRPr="00FE468B">
        <w:t>Робустова Т.Г. Обследование хирургического стоматологического больного // Хирургическая стоматология. М.: Медицина. - 2003. - С. 21-34.</w:t>
      </w:r>
    </w:p>
    <w:p w:rsidR="00FE468B" w:rsidRPr="00FE468B" w:rsidRDefault="00FE468B" w:rsidP="00FE468B">
      <w:pPr>
        <w:numPr>
          <w:ilvl w:val="0"/>
          <w:numId w:val="18"/>
        </w:numPr>
      </w:pPr>
      <w:r w:rsidRPr="00FE468B">
        <w:t>Робустова Т.Г., Стародубцев B.C. Обезболивание. В кн. «Хирургическая стоматология». // М.: Медицина. - 2006. - С. 299.</w:t>
      </w:r>
    </w:p>
    <w:p w:rsidR="00FE468B" w:rsidRPr="00FE468B" w:rsidRDefault="00FE468B" w:rsidP="00FE468B">
      <w:pPr>
        <w:numPr>
          <w:ilvl w:val="0"/>
          <w:numId w:val="18"/>
        </w:numPr>
      </w:pPr>
      <w:r w:rsidRPr="00FE468B">
        <w:t>Робустова, Т.Г. Травматический остеомиелит. / Т.Г. Робустова, B.C. Стародубцев // Хирургическая стоматология: учебник под ред. Т.Г. Робустовой. М., 2003. - С.345-</w:t>
      </w:r>
      <w:r w:rsidRPr="00FE468B">
        <w:lastRenderedPageBreak/>
        <w:t>348.</w:t>
      </w:r>
    </w:p>
    <w:p w:rsidR="00FE468B" w:rsidRPr="00FE468B" w:rsidRDefault="00FE468B" w:rsidP="00FE468B">
      <w:pPr>
        <w:numPr>
          <w:ilvl w:val="0"/>
          <w:numId w:val="18"/>
        </w:numPr>
      </w:pPr>
      <w:proofErr w:type="spellStart"/>
      <w:r w:rsidRPr="00FE468B">
        <w:t>Рудько</w:t>
      </w:r>
      <w:proofErr w:type="spellEnd"/>
      <w:r w:rsidRPr="00FE468B">
        <w:t xml:space="preserve">, В.Ф. Костная пластика нижней челюсти : </w:t>
      </w:r>
      <w:proofErr w:type="spellStart"/>
      <w:r w:rsidRPr="00FE468B">
        <w:t>автореф</w:t>
      </w:r>
      <w:proofErr w:type="spellEnd"/>
      <w:r w:rsidRPr="00FE468B">
        <w:t xml:space="preserve">. </w:t>
      </w:r>
      <w:proofErr w:type="spellStart"/>
      <w:r w:rsidRPr="00FE468B">
        <w:t>дис</w:t>
      </w:r>
      <w:proofErr w:type="spellEnd"/>
      <w:r w:rsidRPr="00FE468B">
        <w:t>. …. канд. мед. наук</w:t>
      </w:r>
      <w:proofErr w:type="gramStart"/>
      <w:r w:rsidRPr="00FE468B">
        <w:t xml:space="preserve">.: </w:t>
      </w:r>
      <w:proofErr w:type="gramEnd"/>
      <w:r w:rsidRPr="00FE468B">
        <w:t xml:space="preserve">14.00.21 / </w:t>
      </w:r>
      <w:proofErr w:type="spellStart"/>
      <w:r w:rsidRPr="00FE468B">
        <w:t>Рудько</w:t>
      </w:r>
      <w:proofErr w:type="spellEnd"/>
      <w:r w:rsidRPr="00FE468B">
        <w:t xml:space="preserve"> Владимир Федорович; М., 1950. - 22 с.</w:t>
      </w:r>
    </w:p>
    <w:p w:rsidR="00FE468B" w:rsidRPr="00FE468B" w:rsidRDefault="00FE468B" w:rsidP="00FE468B">
      <w:pPr>
        <w:numPr>
          <w:ilvl w:val="0"/>
          <w:numId w:val="18"/>
        </w:numPr>
      </w:pPr>
      <w:r w:rsidRPr="00FE468B">
        <w:t>Стоматологической Ассоциации России [Электронный ресурс] URL: https://e-stomatology.ru/.</w:t>
      </w:r>
    </w:p>
    <w:p w:rsidR="00FE468B" w:rsidRPr="00FE468B" w:rsidRDefault="00FE468B" w:rsidP="00FE468B">
      <w:pPr>
        <w:numPr>
          <w:ilvl w:val="0"/>
          <w:numId w:val="18"/>
        </w:numPr>
      </w:pPr>
      <w:r w:rsidRPr="00FE468B">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FE468B" w:rsidRPr="00FE468B" w:rsidRDefault="00FE468B" w:rsidP="00FE468B">
      <w:pPr>
        <w:numPr>
          <w:ilvl w:val="0"/>
          <w:numId w:val="18"/>
        </w:numPr>
      </w:pPr>
      <w:r w:rsidRPr="00FE468B">
        <w:t xml:space="preserve">Филиппов, С.В. Сравнительная клинико-иммунологическая характеристика течения переломов нижней челюсти у больных Якутска и Москвы / С.В. Филиппов, Ю.И. </w:t>
      </w:r>
      <w:proofErr w:type="spellStart"/>
      <w:r w:rsidRPr="00FE468B">
        <w:t>Чергештов</w:t>
      </w:r>
      <w:proofErr w:type="spellEnd"/>
      <w:r w:rsidRPr="00FE468B">
        <w:t>, К.А. Лебедев // - Стоматология. -1998.- № 1 - С. 36-38.</w:t>
      </w:r>
    </w:p>
    <w:p w:rsidR="00FE468B" w:rsidRPr="00FE468B" w:rsidRDefault="00FE468B" w:rsidP="00FE468B">
      <w:pPr>
        <w:numPr>
          <w:ilvl w:val="0"/>
          <w:numId w:val="18"/>
        </w:numPr>
      </w:pPr>
      <w:bookmarkStart w:id="8" w:name="_GoBack"/>
      <w:bookmarkEnd w:id="8"/>
      <w:r w:rsidRPr="00FE468B">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FE468B" w:rsidRPr="00FE468B" w:rsidRDefault="00FE468B" w:rsidP="00FE468B">
      <w:pPr>
        <w:numPr>
          <w:ilvl w:val="0"/>
          <w:numId w:val="18"/>
        </w:numPr>
      </w:pPr>
      <w:r w:rsidRPr="00FE468B">
        <w:t>Хирургическая стоматология: учебник/под ред. Т.Г. Робустова</w:t>
      </w:r>
      <w:proofErr w:type="gramStart"/>
      <w:r w:rsidRPr="00FE468B">
        <w:t>.-</w:t>
      </w:r>
      <w:proofErr w:type="gramEnd"/>
      <w:r w:rsidRPr="00FE468B">
        <w:t>М.:Медицина.-2010.- С. 688.</w:t>
      </w:r>
    </w:p>
    <w:p w:rsidR="00FE468B" w:rsidRPr="00FE468B" w:rsidRDefault="00FE468B" w:rsidP="00FE468B">
      <w:pPr>
        <w:numPr>
          <w:ilvl w:val="0"/>
          <w:numId w:val="18"/>
        </w:numPr>
      </w:pPr>
      <w:r w:rsidRPr="00FE468B">
        <w:t>Швырков, М.Б. Неогнестрельные переломы челюстей / М.Б. Швырков, В.В. Афанасьев, В.С. Стародубцев. - М., Медицина. - 1999. - 335 с.</w:t>
      </w:r>
    </w:p>
    <w:p w:rsidR="00FE468B" w:rsidRPr="00FE468B" w:rsidRDefault="00FE468B" w:rsidP="00FE468B">
      <w:pPr>
        <w:numPr>
          <w:ilvl w:val="0"/>
          <w:numId w:val="18"/>
        </w:numPr>
        <w:rPr>
          <w:lang w:val="en-US"/>
        </w:rPr>
      </w:pPr>
      <w:r w:rsidRPr="00FE468B">
        <w:rPr>
          <w:lang w:val="en-US"/>
        </w:rPr>
        <w:t xml:space="preserve">Abubaker </w:t>
      </w:r>
      <w:r w:rsidRPr="00FE468B">
        <w:t>А</w:t>
      </w:r>
      <w:r w:rsidRPr="00FE468B">
        <w:rPr>
          <w:lang w:val="en-US"/>
        </w:rPr>
        <w:t>.</w:t>
      </w:r>
      <w:r w:rsidRPr="00FE468B">
        <w:t>О</w:t>
      </w:r>
      <w:r w:rsidRPr="00FE468B">
        <w:rPr>
          <w:lang w:val="en-US"/>
        </w:rPr>
        <w:t>. Postoperative antibiotic prophylaxis in mandibular fractures: A preliminary randomized; double-blind and placebo-controlled clinical study // J. Oral Maxillofac Surg. 2001 v.59 N 12 P. 1415- 1419.</w:t>
      </w:r>
    </w:p>
    <w:p w:rsidR="00FE468B" w:rsidRPr="00FE468B" w:rsidRDefault="00FE468B" w:rsidP="00FE468B">
      <w:pPr>
        <w:numPr>
          <w:ilvl w:val="0"/>
          <w:numId w:val="18"/>
        </w:numPr>
      </w:pPr>
      <w:r w:rsidRPr="00FE468B">
        <w:rPr>
          <w:lang w:val="en-US"/>
        </w:rPr>
        <w:t xml:space="preserve">Cabrini Gabrielli M.A., Real Gabrielli M.F. Marcantonio E. et al. Fixation of mandibular fractures with 2, 0-mm miniplates: review of 191 cases // J. Oral. </w:t>
      </w:r>
      <w:proofErr w:type="spellStart"/>
      <w:r w:rsidRPr="00FE468B">
        <w:t>Surg</w:t>
      </w:r>
      <w:proofErr w:type="spellEnd"/>
      <w:r w:rsidRPr="00FE468B">
        <w:t xml:space="preserve">., 2003. </w:t>
      </w:r>
      <w:proofErr w:type="spellStart"/>
      <w:r w:rsidRPr="00FE468B">
        <w:t>Vol</w:t>
      </w:r>
      <w:proofErr w:type="spellEnd"/>
      <w:r w:rsidRPr="00FE468B">
        <w:t>. 61. - №4. - p. 430-436.</w:t>
      </w:r>
    </w:p>
    <w:p w:rsidR="00FE468B" w:rsidRPr="00FE468B" w:rsidRDefault="00FE468B" w:rsidP="00FE468B">
      <w:pPr>
        <w:numPr>
          <w:ilvl w:val="0"/>
          <w:numId w:val="18"/>
        </w:numPr>
        <w:rPr>
          <w:lang w:val="en-US"/>
        </w:rPr>
      </w:pPr>
      <w:r w:rsidRPr="00FE468B">
        <w:rPr>
          <w:lang w:val="en-US"/>
        </w:rPr>
        <w:t>Cho Y.S. Disseminated intravascular coagulation after a surger for a mandibular fracture // J. Oral Maxillofac Surg. 2001 v.59 N 1 P. 98-102.</w:t>
      </w:r>
    </w:p>
    <w:p w:rsidR="00FE468B" w:rsidRPr="00FE468B" w:rsidRDefault="00FE468B" w:rsidP="00FE468B">
      <w:pPr>
        <w:numPr>
          <w:ilvl w:val="0"/>
          <w:numId w:val="18"/>
        </w:numPr>
      </w:pPr>
      <w:r w:rsidRPr="00FE468B">
        <w:rPr>
          <w:lang w:val="en-US"/>
        </w:rPr>
        <w:t xml:space="preserve">Feller K.U., Richter G., Schneider M., Eckelt // Combination of microplate and mini plate for osteosynthesis of mandibular fractures: an experimental study // J. Oral. </w:t>
      </w:r>
      <w:proofErr w:type="spellStart"/>
      <w:r w:rsidRPr="00FE468B">
        <w:t>Maxillofac</w:t>
      </w:r>
      <w:proofErr w:type="spellEnd"/>
      <w:r w:rsidRPr="00FE468B">
        <w:t xml:space="preserve">. </w:t>
      </w:r>
      <w:proofErr w:type="spellStart"/>
      <w:r w:rsidRPr="00FE468B">
        <w:t>Surg</w:t>
      </w:r>
      <w:proofErr w:type="spellEnd"/>
      <w:r w:rsidRPr="00FE468B">
        <w:t xml:space="preserve">., 2002. </w:t>
      </w:r>
      <w:proofErr w:type="spellStart"/>
      <w:r w:rsidRPr="00FE468B">
        <w:t>Vol</w:t>
      </w:r>
      <w:proofErr w:type="spellEnd"/>
      <w:r w:rsidRPr="00FE468B">
        <w:t>. 31. - №1. - p. 78-83.</w:t>
      </w:r>
    </w:p>
    <w:p w:rsidR="00FE468B" w:rsidRPr="00FE468B" w:rsidRDefault="00FE468B" w:rsidP="00FE468B">
      <w:pPr>
        <w:numPr>
          <w:ilvl w:val="0"/>
          <w:numId w:val="18"/>
        </w:numPr>
      </w:pPr>
      <w:r w:rsidRPr="00FE468B">
        <w:rPr>
          <w:lang w:val="en-US"/>
        </w:rPr>
        <w:t xml:space="preserve">Lamphier J., Ziccardi V., Ruvo A. et al. Complications of mandibular fractures in an urban teaching centre // J. oral Maxillofac., 2003. </w:t>
      </w:r>
      <w:proofErr w:type="spellStart"/>
      <w:r w:rsidRPr="00FE468B">
        <w:t>Vol</w:t>
      </w:r>
      <w:proofErr w:type="spellEnd"/>
      <w:r w:rsidRPr="00FE468B">
        <w:t>. 61. -№7. - p. 745-749.</w:t>
      </w:r>
    </w:p>
    <w:p w:rsidR="00FE468B" w:rsidRPr="00FE468B" w:rsidRDefault="00FE468B" w:rsidP="00FE468B">
      <w:pPr>
        <w:numPr>
          <w:ilvl w:val="0"/>
          <w:numId w:val="18"/>
        </w:numPr>
      </w:pPr>
      <w:r w:rsidRPr="00FE468B">
        <w:rPr>
          <w:lang w:val="en-US"/>
        </w:rPr>
        <w:t xml:space="preserve">Schon R., Roveda S.L., Carter B. Mandibular fractures in Townsville, Australia: Incidence, etiology and treatment using the 2.0 AO/ASIF miniplate system // Oral Maxillofac., 2001. </w:t>
      </w:r>
      <w:proofErr w:type="spellStart"/>
      <w:r w:rsidRPr="00FE468B">
        <w:t>Vol</w:t>
      </w:r>
      <w:proofErr w:type="spellEnd"/>
      <w:r w:rsidRPr="00FE468B">
        <w:t>. 39. - p. 145-148.</w:t>
      </w:r>
    </w:p>
    <w:p w:rsidR="00FE468B" w:rsidRPr="00FE468B" w:rsidRDefault="00FE468B" w:rsidP="00FE468B">
      <w:pPr>
        <w:numPr>
          <w:ilvl w:val="0"/>
          <w:numId w:val="18"/>
        </w:numPr>
      </w:pPr>
      <w:r w:rsidRPr="00FE468B">
        <w:rPr>
          <w:lang w:val="en-US"/>
        </w:rPr>
        <w:t xml:space="preserve">Yerit K.C., Enslidis G., Schopper C. et al. Fixation of mandibular fractures withbiodegradable plates and screws // Oral Surg., Oral Med., Oral Pahol. </w:t>
      </w:r>
      <w:r w:rsidRPr="00FE468B">
        <w:t>2002 v.93 N 3 P.294-300.</w:t>
      </w:r>
    </w:p>
    <w:p w:rsidR="003A0430" w:rsidRDefault="003A0430"/>
    <w:sectPr w:rsidR="003A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2D78"/>
    <w:multiLevelType w:val="multilevel"/>
    <w:tmpl w:val="1F6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169B6"/>
    <w:multiLevelType w:val="multilevel"/>
    <w:tmpl w:val="6000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86521"/>
    <w:multiLevelType w:val="multilevel"/>
    <w:tmpl w:val="EFC0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C466F"/>
    <w:multiLevelType w:val="multilevel"/>
    <w:tmpl w:val="CC046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B1DE2"/>
    <w:multiLevelType w:val="multilevel"/>
    <w:tmpl w:val="3878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41E9A"/>
    <w:multiLevelType w:val="multilevel"/>
    <w:tmpl w:val="82C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B4604"/>
    <w:multiLevelType w:val="multilevel"/>
    <w:tmpl w:val="8C3C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DB0399"/>
    <w:multiLevelType w:val="multilevel"/>
    <w:tmpl w:val="4CF8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F5042C"/>
    <w:multiLevelType w:val="multilevel"/>
    <w:tmpl w:val="812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E8305D"/>
    <w:multiLevelType w:val="multilevel"/>
    <w:tmpl w:val="3D5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F154A"/>
    <w:multiLevelType w:val="multilevel"/>
    <w:tmpl w:val="FAF0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75D76"/>
    <w:multiLevelType w:val="multilevel"/>
    <w:tmpl w:val="63E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66581"/>
    <w:multiLevelType w:val="multilevel"/>
    <w:tmpl w:val="A054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90EB1"/>
    <w:multiLevelType w:val="multilevel"/>
    <w:tmpl w:val="7F7C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A17EE5"/>
    <w:multiLevelType w:val="multilevel"/>
    <w:tmpl w:val="C9CC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687873"/>
    <w:multiLevelType w:val="multilevel"/>
    <w:tmpl w:val="6A1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E30C3"/>
    <w:multiLevelType w:val="multilevel"/>
    <w:tmpl w:val="C022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EF39A2"/>
    <w:multiLevelType w:val="multilevel"/>
    <w:tmpl w:val="619C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0"/>
  </w:num>
  <w:num w:numId="4">
    <w:abstractNumId w:val="14"/>
  </w:num>
  <w:num w:numId="5">
    <w:abstractNumId w:val="0"/>
  </w:num>
  <w:num w:numId="6">
    <w:abstractNumId w:val="7"/>
  </w:num>
  <w:num w:numId="7">
    <w:abstractNumId w:val="8"/>
  </w:num>
  <w:num w:numId="8">
    <w:abstractNumId w:val="9"/>
  </w:num>
  <w:num w:numId="9">
    <w:abstractNumId w:val="2"/>
  </w:num>
  <w:num w:numId="10">
    <w:abstractNumId w:val="16"/>
  </w:num>
  <w:num w:numId="11">
    <w:abstractNumId w:val="4"/>
  </w:num>
  <w:num w:numId="12">
    <w:abstractNumId w:val="1"/>
  </w:num>
  <w:num w:numId="13">
    <w:abstractNumId w:val="17"/>
  </w:num>
  <w:num w:numId="14">
    <w:abstractNumId w:val="3"/>
  </w:num>
  <w:num w:numId="15">
    <w:abstractNumId w:val="11"/>
  </w:num>
  <w:num w:numId="16">
    <w:abstractNumId w:val="5"/>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4F"/>
    <w:rsid w:val="0011014F"/>
    <w:rsid w:val="00367AD7"/>
    <w:rsid w:val="003A0430"/>
    <w:rsid w:val="00FE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FE468B"/>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FE468B"/>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FE468B"/>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FE46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46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468B"/>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FE468B"/>
    <w:pPr>
      <w:widowControl/>
      <w:autoSpaceDE/>
      <w:autoSpaceDN/>
      <w:adjustRightInd/>
      <w:spacing w:before="100" w:beforeAutospacing="1" w:after="100" w:afterAutospacing="1"/>
    </w:pPr>
    <w:rPr>
      <w:rFonts w:eastAsia="Times New Roman" w:cs="Times New Roman"/>
      <w:lang w:eastAsia="ru-RU"/>
    </w:rPr>
  </w:style>
  <w:style w:type="character" w:styleId="a7">
    <w:name w:val="Emphasis"/>
    <w:basedOn w:val="a0"/>
    <w:uiPriority w:val="20"/>
    <w:qFormat/>
    <w:rsid w:val="00FE468B"/>
    <w:rPr>
      <w:i/>
      <w:iCs/>
    </w:rPr>
  </w:style>
  <w:style w:type="character" w:styleId="a8">
    <w:name w:val="Strong"/>
    <w:basedOn w:val="a0"/>
    <w:uiPriority w:val="22"/>
    <w:qFormat/>
    <w:rsid w:val="00FE468B"/>
    <w:rPr>
      <w:b/>
      <w:bCs/>
    </w:rPr>
  </w:style>
  <w:style w:type="character" w:styleId="a9">
    <w:name w:val="Hyperlink"/>
    <w:basedOn w:val="a0"/>
    <w:uiPriority w:val="99"/>
    <w:unhideWhenUsed/>
    <w:rsid w:val="00FE468B"/>
    <w:rPr>
      <w:color w:val="0000FF"/>
      <w:u w:val="single"/>
    </w:rPr>
  </w:style>
  <w:style w:type="character" w:styleId="aa">
    <w:name w:val="FollowedHyperlink"/>
    <w:basedOn w:val="a0"/>
    <w:uiPriority w:val="99"/>
    <w:semiHidden/>
    <w:unhideWhenUsed/>
    <w:rsid w:val="00FE46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FE468B"/>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FE468B"/>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FE468B"/>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FE46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46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468B"/>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FE468B"/>
    <w:pPr>
      <w:widowControl/>
      <w:autoSpaceDE/>
      <w:autoSpaceDN/>
      <w:adjustRightInd/>
      <w:spacing w:before="100" w:beforeAutospacing="1" w:after="100" w:afterAutospacing="1"/>
    </w:pPr>
    <w:rPr>
      <w:rFonts w:eastAsia="Times New Roman" w:cs="Times New Roman"/>
      <w:lang w:eastAsia="ru-RU"/>
    </w:rPr>
  </w:style>
  <w:style w:type="character" w:styleId="a7">
    <w:name w:val="Emphasis"/>
    <w:basedOn w:val="a0"/>
    <w:uiPriority w:val="20"/>
    <w:qFormat/>
    <w:rsid w:val="00FE468B"/>
    <w:rPr>
      <w:i/>
      <w:iCs/>
    </w:rPr>
  </w:style>
  <w:style w:type="character" w:styleId="a8">
    <w:name w:val="Strong"/>
    <w:basedOn w:val="a0"/>
    <w:uiPriority w:val="22"/>
    <w:qFormat/>
    <w:rsid w:val="00FE468B"/>
    <w:rPr>
      <w:b/>
      <w:bCs/>
    </w:rPr>
  </w:style>
  <w:style w:type="character" w:styleId="a9">
    <w:name w:val="Hyperlink"/>
    <w:basedOn w:val="a0"/>
    <w:uiPriority w:val="99"/>
    <w:unhideWhenUsed/>
    <w:rsid w:val="00FE468B"/>
    <w:rPr>
      <w:color w:val="0000FF"/>
      <w:u w:val="single"/>
    </w:rPr>
  </w:style>
  <w:style w:type="character" w:styleId="aa">
    <w:name w:val="FollowedHyperlink"/>
    <w:basedOn w:val="a0"/>
    <w:uiPriority w:val="99"/>
    <w:semiHidden/>
    <w:unhideWhenUsed/>
    <w:rsid w:val="00FE46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4758">
      <w:bodyDiv w:val="1"/>
      <w:marLeft w:val="0"/>
      <w:marRight w:val="0"/>
      <w:marTop w:val="0"/>
      <w:marBottom w:val="0"/>
      <w:divBdr>
        <w:top w:val="none" w:sz="0" w:space="0" w:color="auto"/>
        <w:left w:val="none" w:sz="0" w:space="0" w:color="auto"/>
        <w:bottom w:val="none" w:sz="0" w:space="0" w:color="auto"/>
        <w:right w:val="none" w:sz="0" w:space="0" w:color="auto"/>
      </w:divBdr>
    </w:div>
    <w:div w:id="21285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tomatology.ru/director/protokols/protokol_perelom.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hyperlink" Target="https://e-stomatology.ru/director/protokols/protokol_perelom.php" TargetMode="External"/><Relationship Id="rId5" Type="http://schemas.openxmlformats.org/officeDocument/2006/relationships/webSettings" Target="webSettings.xml"/><Relationship Id="rId10" Type="http://schemas.openxmlformats.org/officeDocument/2006/relationships/hyperlink" Target="https://e-stomatology.ru/director/protokols/protokol_perelom.php" TargetMode="External"/><Relationship Id="rId4" Type="http://schemas.openxmlformats.org/officeDocument/2006/relationships/settings" Target="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11473</Words>
  <Characters>65401</Characters>
  <Application>Microsoft Office Word</Application>
  <DocSecurity>0</DocSecurity>
  <Lines>545</Lines>
  <Paragraphs>153</Paragraphs>
  <ScaleCrop>false</ScaleCrop>
  <Company/>
  <LinksUpToDate>false</LinksUpToDate>
  <CharactersWithSpaces>76721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2021-01-19T12:11:00Z</dcterms:created>
  <dcterms:modified xsi:type="dcterms:W3CDTF">2021-01-19T12:15:00Z</dcterms:modified>
</cp:coreProperties>
</file>